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DB77" w14:textId="0BBA9DC0" w:rsidR="00AC6996" w:rsidRPr="00635149" w:rsidRDefault="00F47988">
      <w:pPr>
        <w:spacing w:after="0"/>
        <w:ind w:left="120"/>
        <w:rPr>
          <w:lang w:val="ru-RU"/>
        </w:rPr>
      </w:pPr>
      <w:bookmarkStart w:id="0" w:name="block-46796698"/>
      <w:r>
        <w:rPr>
          <w:noProof/>
        </w:rPr>
        <w:drawing>
          <wp:anchor distT="0" distB="0" distL="0" distR="0" simplePos="0" relativeHeight="251659264" behindDoc="0" locked="0" layoutInCell="1" allowOverlap="1" wp14:anchorId="11428CA5" wp14:editId="25412236">
            <wp:simplePos x="0" y="0"/>
            <wp:positionH relativeFrom="page">
              <wp:posOffset>-5715</wp:posOffset>
            </wp:positionH>
            <wp:positionV relativeFrom="page">
              <wp:posOffset>14605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63D18" w14:textId="77777777" w:rsidR="00AC6996" w:rsidRPr="00635149" w:rsidRDefault="00AC6996">
      <w:pPr>
        <w:rPr>
          <w:lang w:val="ru-RU"/>
        </w:rPr>
        <w:sectPr w:rsidR="00AC6996" w:rsidRPr="00635149">
          <w:pgSz w:w="11906" w:h="16383"/>
          <w:pgMar w:top="1134" w:right="850" w:bottom="1134" w:left="1701" w:header="720" w:footer="720" w:gutter="0"/>
          <w:cols w:space="720"/>
        </w:sectPr>
      </w:pPr>
    </w:p>
    <w:p w14:paraId="6C52ABE4" w14:textId="77777777" w:rsidR="00AC6996" w:rsidRPr="00635149" w:rsidRDefault="00D51D8E">
      <w:pPr>
        <w:spacing w:after="0"/>
        <w:ind w:left="120"/>
        <w:rPr>
          <w:lang w:val="ru-RU"/>
        </w:rPr>
      </w:pPr>
      <w:bookmarkStart w:id="1" w:name="block-46796699"/>
      <w:bookmarkEnd w:id="0"/>
      <w:r w:rsidRPr="0063514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3A99326E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22306F51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Учебный курс «Математическое моделирование» разработан как дополнение к курсу «Математика» в начальной школе. </w:t>
      </w:r>
      <w:r w:rsidRPr="00635149">
        <w:rPr>
          <w:rFonts w:ascii="Times New Roman" w:hAnsi="Times New Roman"/>
          <w:color w:val="333333"/>
          <w:sz w:val="28"/>
          <w:lang w:val="ru-RU"/>
        </w:rPr>
        <w:t xml:space="preserve">Основная </w:t>
      </w:r>
      <w:r w:rsidRPr="00635149">
        <w:rPr>
          <w:rFonts w:ascii="Times New Roman" w:hAnsi="Times New Roman"/>
          <w:b/>
          <w:color w:val="333333"/>
          <w:sz w:val="28"/>
          <w:lang w:val="ru-RU"/>
        </w:rPr>
        <w:t>цель</w:t>
      </w:r>
      <w:r w:rsidRPr="00635149">
        <w:rPr>
          <w:rFonts w:ascii="Times New Roman" w:hAnsi="Times New Roman"/>
          <w:color w:val="333333"/>
          <w:sz w:val="28"/>
          <w:lang w:val="ru-RU"/>
        </w:rPr>
        <w:t xml:space="preserve"> изучения курса </w:t>
      </w:r>
      <w:r w:rsidRPr="00635149">
        <w:rPr>
          <w:rFonts w:ascii="Times New Roman" w:hAnsi="Times New Roman"/>
          <w:b/>
          <w:color w:val="333333"/>
          <w:sz w:val="28"/>
          <w:lang w:val="ru-RU"/>
        </w:rPr>
        <w:t>«Математика и моделирование»</w:t>
      </w:r>
      <w:r w:rsidRPr="00635149">
        <w:rPr>
          <w:rFonts w:ascii="Times New Roman" w:hAnsi="Times New Roman"/>
          <w:color w:val="333333"/>
          <w:sz w:val="28"/>
          <w:lang w:val="ru-RU"/>
        </w:rPr>
        <w:t xml:space="preserve"> состоит в том, чтобы</w:t>
      </w:r>
    </w:p>
    <w:p w14:paraId="372B4999" w14:textId="77777777" w:rsidR="00AC6996" w:rsidRDefault="00D51D8E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обеспечить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грамотность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учащихся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</w:p>
    <w:p w14:paraId="12B33DE3" w14:textId="77777777" w:rsidR="00AC6996" w:rsidRDefault="00D51D8E">
      <w:pPr>
        <w:numPr>
          <w:ilvl w:val="0"/>
          <w:numId w:val="1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представления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</w:p>
    <w:p w14:paraId="0159F600" w14:textId="77777777" w:rsidR="00AC6996" w:rsidRPr="00635149" w:rsidRDefault="00D51D8E">
      <w:pPr>
        <w:numPr>
          <w:ilvl w:val="0"/>
          <w:numId w:val="1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усилить развитие логического мышления и пространственных представлений детей.</w:t>
      </w:r>
    </w:p>
    <w:p w14:paraId="733F0AE1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Курс призван решать следующие </w:t>
      </w:r>
      <w:r w:rsidRPr="00635149">
        <w:rPr>
          <w:rFonts w:ascii="Times New Roman" w:hAnsi="Times New Roman"/>
          <w:b/>
          <w:color w:val="000000"/>
          <w:sz w:val="28"/>
          <w:lang w:val="ru-RU"/>
        </w:rPr>
        <w:t>задачи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4915260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1) расширение математических, в частности геометрических, знаний и представлений младших школьников и развитие на их основе пространственного воображения;</w:t>
      </w:r>
    </w:p>
    <w:p w14:paraId="6611FCD2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2) формирование у детей графической грамотности и совершенствование практических действий с чертёжными инструментами; </w:t>
      </w:r>
    </w:p>
    <w:p w14:paraId="5B1CFD39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3) овладение учащимися различными способами моделирования, развитие элементов логического и конструкторского мышления, обеспечение более разнообразной практической деятельности младших школьников.</w:t>
      </w:r>
    </w:p>
    <w:p w14:paraId="022B53FE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В целом факультативный курс «Математика и моделирование» будет способствовать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логического и конструкторского мышления, стремлению использовать математические знания в повседневной жизни.</w:t>
      </w:r>
    </w:p>
    <w:p w14:paraId="5341FA69" w14:textId="77777777" w:rsidR="00AC6996" w:rsidRPr="00635149" w:rsidRDefault="00D51D8E">
      <w:pPr>
        <w:spacing w:after="0"/>
        <w:ind w:left="120"/>
        <w:jc w:val="center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курса</w:t>
      </w:r>
    </w:p>
    <w:p w14:paraId="25305E66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В соответствии с изложенными целями обучения </w:t>
      </w:r>
      <w:r w:rsidRPr="00635149">
        <w:rPr>
          <w:rFonts w:ascii="Times New Roman" w:hAnsi="Times New Roman"/>
          <w:b/>
          <w:color w:val="000000"/>
          <w:sz w:val="28"/>
          <w:lang w:val="ru-RU"/>
        </w:rPr>
        <w:t>основными положениями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содержания и структуры курса являются:</w:t>
      </w:r>
    </w:p>
    <w:p w14:paraId="4BA227C6" w14:textId="77777777" w:rsidR="00AC6996" w:rsidRPr="00635149" w:rsidRDefault="00D51D8E">
      <w:pPr>
        <w:numPr>
          <w:ilvl w:val="0"/>
          <w:numId w:val="2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преемственность с действующим в настоящее время курсом математики в начальных классах, который обеспечивает числовую грамотность учащихся, </w:t>
      </w:r>
    </w:p>
    <w:p w14:paraId="26DCC407" w14:textId="77777777" w:rsidR="00AC6996" w:rsidRPr="00635149" w:rsidRDefault="00D51D8E">
      <w:pPr>
        <w:numPr>
          <w:ilvl w:val="0"/>
          <w:numId w:val="2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умение решать текстовые задачи и т.д., </w:t>
      </w:r>
    </w:p>
    <w:p w14:paraId="7E5905FF" w14:textId="77777777" w:rsidR="00AC6996" w:rsidRPr="00635149" w:rsidRDefault="00D51D8E">
      <w:pPr>
        <w:numPr>
          <w:ilvl w:val="0"/>
          <w:numId w:val="2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курсом трудового обучения, особенно в той его части, которая обеспечивает формирование трудовых умений и навыков работы с различными материалами, в том числе с бумагой, картоном, тканью, пластилином, проволокой, а также формирование элементов технического мышления при работе с </w:t>
      </w:r>
      <w:proofErr w:type="spellStart"/>
      <w:r w:rsidRPr="00635149">
        <w:rPr>
          <w:rFonts w:ascii="Times New Roman" w:hAnsi="Times New Roman"/>
          <w:color w:val="000000"/>
          <w:sz w:val="28"/>
          <w:lang w:val="ru-RU"/>
        </w:rPr>
        <w:t>металлоконструктором</w:t>
      </w:r>
      <w:proofErr w:type="spellEnd"/>
      <w:r w:rsidRPr="00635149">
        <w:rPr>
          <w:rFonts w:ascii="Times New Roman" w:hAnsi="Times New Roman"/>
          <w:color w:val="000000"/>
          <w:sz w:val="28"/>
          <w:lang w:val="ru-RU"/>
        </w:rPr>
        <w:t>;</w:t>
      </w:r>
    </w:p>
    <w:p w14:paraId="38481673" w14:textId="77777777" w:rsidR="00AC6996" w:rsidRPr="00635149" w:rsidRDefault="00D51D8E">
      <w:pPr>
        <w:numPr>
          <w:ilvl w:val="0"/>
          <w:numId w:val="2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lastRenderedPageBreak/>
        <w:t>усиление геометрической линии начального курса математики, обеспечивающей развитие пространственных представлений и воображения учащихся и включающей в себя на уровне практических действий изучение основных линейных, плоскостных и некоторых пространственных геометрических фигур, и формирование на этой основе базы и элементов конструкторского мышления и конструкторских умений;</w:t>
      </w:r>
    </w:p>
    <w:p w14:paraId="40921BB5" w14:textId="77777777" w:rsidR="00AC6996" w:rsidRPr="00635149" w:rsidRDefault="00D51D8E">
      <w:pPr>
        <w:numPr>
          <w:ilvl w:val="0"/>
          <w:numId w:val="2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усиление графической линии действующего курса трудового обучения, обеспечивающей умения изобразить на бумаге сконструированную модель и, наоборот, по чертежу собрать объект, изменить его в соответствии с изменениями, внесёнными в чертёж, - всё это призвано обеспечить графическую грамотность учащихся начальных классов;</w:t>
      </w:r>
    </w:p>
    <w:p w14:paraId="403DD81A" w14:textId="77777777" w:rsidR="00AC6996" w:rsidRPr="00635149" w:rsidRDefault="00D51D8E">
      <w:pPr>
        <w:numPr>
          <w:ilvl w:val="0"/>
          <w:numId w:val="2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привлечение дополнительного материала из математики и трудового обучения, который связан с идеей интеграции курса и обеспечивает формирование новых умений и знаний, важных для нового курса. Это, например, представления об округлении чисел, о точности измерений и построений.</w:t>
      </w:r>
    </w:p>
    <w:p w14:paraId="1F98461F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Курс «Математика и моделирование» даёт возможность дополнить учебный предмет «математика» практической конструкторской деятельностью учащихся.</w:t>
      </w:r>
    </w:p>
    <w:p w14:paraId="2FC6E396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Изучение курса предполагает органическое единство мыслительной и практической деятельности учащихся во всём многообразии их взаимного влияния и дополнения одного вида деятельности другим; мыслительная деятельность и полученные математические знания создают основу, базу для овладения курсом, а специально организованная конструкторско-практическая деятельность, в свою очередь, не только обуславливает формирование элементов конструкторского и технического мышления, конструкторских и технических умений, но и способствует актуализации и закреплению в ходе практического использования математических знаний, умений, повышает уровень осознанности изученного математического материала, создаёт условия для развития логического мышления и пространственных представлений учащихся.</w:t>
      </w:r>
    </w:p>
    <w:p w14:paraId="7C15C08A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Специфика целей и содержания курса «Математика и моделирование» определяет и своеобразие методики его изучения, форм и приёмов организации уроков. Одновременно с изучением арифметического и геометрического материала и в единстве с ним выстраивается система задач и заданий конструкторского характера, расположенных в порядке </w:t>
      </w:r>
      <w:r w:rsidRPr="00635149">
        <w:rPr>
          <w:rFonts w:ascii="Times New Roman" w:hAnsi="Times New Roman"/>
          <w:color w:val="000000"/>
          <w:sz w:val="28"/>
          <w:lang w:val="ru-RU"/>
        </w:rPr>
        <w:lastRenderedPageBreak/>
        <w:t>нарастания трудностей и постепенного обогащения новыми элементами по моделированию и конструированию, основой освоения которых является практическая деятельность детей; предполагается поэтапное формирование навыков самостоятельного выполнения заданий, включающих не только воспроизведение, но и выполнение самостоятельно некоторых элементов, а также включение элементов творческого характера; создаются условия для формирования навыков контроля и самоконтроля в ходе выполнения заданий.</w:t>
      </w:r>
    </w:p>
    <w:p w14:paraId="6988602C" w14:textId="77777777" w:rsidR="00AC6996" w:rsidRPr="00635149" w:rsidRDefault="00D51D8E">
      <w:pPr>
        <w:spacing w:after="0"/>
        <w:ind w:left="120"/>
        <w:jc w:val="center"/>
        <w:rPr>
          <w:lang w:val="ru-RU"/>
        </w:rPr>
      </w:pPr>
      <w:r w:rsidRPr="00635149">
        <w:rPr>
          <w:rFonts w:ascii="Times New Roman" w:hAnsi="Times New Roman"/>
          <w:b/>
          <w:i/>
          <w:color w:val="000000"/>
          <w:sz w:val="28"/>
          <w:lang w:val="ru-RU"/>
        </w:rPr>
        <w:t>Принципы.</w:t>
      </w:r>
    </w:p>
    <w:p w14:paraId="2FDE6382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Принципы, которые решают современные образовательные задачи с учётом запросов будущего:</w:t>
      </w:r>
    </w:p>
    <w:p w14:paraId="019C3ECF" w14:textId="77777777" w:rsidR="00AC6996" w:rsidRDefault="00D51D8E">
      <w:pPr>
        <w:numPr>
          <w:ilvl w:val="0"/>
          <w:numId w:val="3"/>
        </w:numPr>
        <w:spacing w:after="0"/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деятельности включает ребёнка в учебно- познавательную деятельность. </w:t>
      </w:r>
      <w:proofErr w:type="spellStart"/>
      <w:r>
        <w:rPr>
          <w:rFonts w:ascii="Times New Roman" w:hAnsi="Times New Roman"/>
          <w:color w:val="000000"/>
          <w:sz w:val="28"/>
        </w:rPr>
        <w:t>Самообучение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называют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подходом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22230BD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целостного представления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14:paraId="54B49C93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непрерывности означает преемственность между всеми ступенями обучения на уровне методологии, содержания и методики.</w:t>
      </w:r>
    </w:p>
    <w:p w14:paraId="2FE79782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14:paraId="62AC237A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психологической комфортности предполагает снятие по возможности всех </w:t>
      </w:r>
      <w:proofErr w:type="spellStart"/>
      <w:r w:rsidRPr="00635149">
        <w:rPr>
          <w:rFonts w:ascii="Times New Roman" w:hAnsi="Times New Roman"/>
          <w:color w:val="000000"/>
          <w:sz w:val="28"/>
          <w:lang w:val="ru-RU"/>
        </w:rPr>
        <w:t>стрессообразующих</w:t>
      </w:r>
      <w:proofErr w:type="spellEnd"/>
      <w:r w:rsidRPr="00635149">
        <w:rPr>
          <w:rFonts w:ascii="Times New Roman" w:hAnsi="Times New Roman"/>
          <w:color w:val="000000"/>
          <w:sz w:val="28"/>
          <w:lang w:val="ru-RU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14:paraId="00D9E394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14:paraId="41FC5997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14:paraId="0905D1DF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14:paraId="3F51190D" w14:textId="77777777" w:rsidR="00AC6996" w:rsidRPr="00635149" w:rsidRDefault="00D51D8E">
      <w:pPr>
        <w:numPr>
          <w:ilvl w:val="0"/>
          <w:numId w:val="3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Соответствие возрастным и индивидуальным особенностям.</w:t>
      </w:r>
    </w:p>
    <w:p w14:paraId="253AD4AD" w14:textId="77777777" w:rsidR="00AC6996" w:rsidRDefault="00D51D8E">
      <w:pPr>
        <w:numPr>
          <w:ilvl w:val="0"/>
          <w:numId w:val="3"/>
        </w:numPr>
        <w:spacing w:after="0"/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Адекватность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требований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нагрузок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CFDB93A" w14:textId="77777777" w:rsidR="00AC6996" w:rsidRDefault="00D51D8E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Постепенность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CB7D1BF" w14:textId="77777777" w:rsidR="00AC6996" w:rsidRDefault="00D51D8E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темпа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2F6408A" w14:textId="77777777" w:rsidR="00AC6996" w:rsidRDefault="00D51D8E">
      <w:pPr>
        <w:numPr>
          <w:ilvl w:val="0"/>
          <w:numId w:val="3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Повторность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C16B1CB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В методике проведения занятий по курсу «Математика и моделирование» учитываются возрастные особенности и возможности детей младшего школьного возраста: часть материала (особенно в 1 классе) излагается в занимательной форме: сказка, рассказ, игра, загадка, диалог учитель - ученик или ученик-ученик и т.д.</w:t>
      </w:r>
    </w:p>
    <w:p w14:paraId="4DAF9369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Изучение геометрического материала идёт на уровне представлений, а за основу изложения учебного материала берётся наглядность и практическая деятельность учащихся.</w:t>
      </w:r>
    </w:p>
    <w:p w14:paraId="63B70BBE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Элементы конструкторско-практической деятельности учеников равномерно распределяется за весь курс, и включаются в каждое занятие курса «Математика и моделирование», причём задания этого плана органично увязываются с изучением арифметического и геометрического материала. Так, при конструировании различных объектов (цифр, букв, геометрических фигур и т.п.) из различных палочек, кусков проволоки, из моделей геометрических фигур или их частей отсчитывают нужное число элементов, увеличивают (уменьшают) их на заданное число штук (или в заданное число раз), подсчитывают результат и т.д. </w:t>
      </w:r>
    </w:p>
    <w:p w14:paraId="004A67BF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Особое внимание в курсе уделяется рассмотрению формы и взаимного расположения геометрических фигур на плоскости и в пространстве. Так, учащиеся конструируют из моделей линейных и плоскостных геометрических фигур различные объекты, при этом уровень сложности учебных заданий такого вида постоянно растёт, и подводятся к возможности использования этих моделей не только для конструирования на плоскости, но и в пространстве, в частности для изготовления многогранников (пирамида, прямоугольный параллелепипед, куб) и их каркасов.</w:t>
      </w:r>
    </w:p>
    <w:p w14:paraId="417AB732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по изготовлению моделей геометрических фигур и композиций из них сопровождается вычерчиванием промежуточных или конечных результатов, учащиеся подводятся к пониманию роли и значения чертежа в конструкторской деятельности, у них формируются умения выполнять чертёж, читать его, вносить дополнения и др. </w:t>
      </w:r>
    </w:p>
    <w:p w14:paraId="1BD2C479" w14:textId="77777777" w:rsidR="00AC6996" w:rsidRPr="00635149" w:rsidRDefault="00D51D8E">
      <w:pPr>
        <w:spacing w:after="0"/>
        <w:ind w:left="120"/>
        <w:jc w:val="center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7FC80682" w14:textId="77777777" w:rsidR="00AC6996" w:rsidRPr="00F47988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Факультативный курс «Математика и моделирование» для начальной школы рассчитан на 34 ч (1 ч в неделю) </w:t>
      </w:r>
      <w:r w:rsidRPr="00F47988">
        <w:rPr>
          <w:rFonts w:ascii="Times New Roman" w:hAnsi="Times New Roman"/>
          <w:color w:val="000000"/>
          <w:sz w:val="28"/>
          <w:lang w:val="ru-RU"/>
        </w:rPr>
        <w:t>34 ч</w:t>
      </w:r>
    </w:p>
    <w:p w14:paraId="37AE9E0A" w14:textId="77777777" w:rsidR="00AC6996" w:rsidRPr="00635149" w:rsidRDefault="00D51D8E">
      <w:pPr>
        <w:spacing w:after="0"/>
        <w:ind w:left="120"/>
        <w:jc w:val="center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Ценностные ориентиры содержания курса</w:t>
      </w:r>
    </w:p>
    <w:p w14:paraId="40F1C65E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14:paraId="1653CABC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279545D2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b/>
          <w:i/>
          <w:color w:val="000000"/>
          <w:sz w:val="28"/>
          <w:lang w:val="ru-RU"/>
        </w:rPr>
        <w:t xml:space="preserve">Ценностными ориентирами </w:t>
      </w:r>
      <w:proofErr w:type="spellStart"/>
      <w:r w:rsidRPr="00635149">
        <w:rPr>
          <w:rFonts w:ascii="Times New Roman" w:hAnsi="Times New Roman"/>
          <w:b/>
          <w:i/>
          <w:color w:val="000000"/>
          <w:sz w:val="28"/>
          <w:lang w:val="ru-RU"/>
        </w:rPr>
        <w:t>содержания</w:t>
      </w:r>
      <w:r w:rsidRPr="00635149">
        <w:rPr>
          <w:rFonts w:ascii="Times New Roman" w:hAnsi="Times New Roman"/>
          <w:color w:val="000000"/>
          <w:sz w:val="28"/>
          <w:lang w:val="ru-RU"/>
        </w:rPr>
        <w:t>данного</w:t>
      </w:r>
      <w:proofErr w:type="spellEnd"/>
      <w:r w:rsidRPr="00635149">
        <w:rPr>
          <w:rFonts w:ascii="Times New Roman" w:hAnsi="Times New Roman"/>
          <w:color w:val="000000"/>
          <w:sz w:val="28"/>
          <w:lang w:val="ru-RU"/>
        </w:rPr>
        <w:t xml:space="preserve"> курса являются:</w:t>
      </w:r>
    </w:p>
    <w:p w14:paraId="24A4539F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14:paraId="4F28B56E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14:paraId="67C51F6A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– развитие познавательной активности и самостоятельности учащихся;</w:t>
      </w:r>
    </w:p>
    <w:p w14:paraId="10531946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–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14:paraId="5EFD5E41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lastRenderedPageBreak/>
        <w:t>– формирование пространственных представлений и пространственного воображения;</w:t>
      </w:r>
    </w:p>
    <w:p w14:paraId="3915DCEC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– привлечение учащихся к обмену информацией в ходе свободного общения на занятиях.</w:t>
      </w:r>
    </w:p>
    <w:p w14:paraId="16C92680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дискуссионный характер. </w:t>
      </w:r>
    </w:p>
    <w:p w14:paraId="3DD6AB08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В работе с детьми нами будут использованы следующие методы:</w:t>
      </w:r>
    </w:p>
    <w:p w14:paraId="6F6C2406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- словесные,</w:t>
      </w:r>
    </w:p>
    <w:p w14:paraId="22AEFD62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- наглядные, </w:t>
      </w:r>
    </w:p>
    <w:p w14:paraId="2E3B4E2D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- практические,</w:t>
      </w:r>
    </w:p>
    <w:p w14:paraId="3432E951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- исследовательские.</w:t>
      </w:r>
    </w:p>
    <w:p w14:paraId="202DA185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Ведущим методом является исследовательский. Организаторами исследований могут, кроме учителя, становиться дети. </w:t>
      </w:r>
    </w:p>
    <w:p w14:paraId="119A1DAC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Для развития различных сторон мышления в программе предусмотрены разнообразные </w:t>
      </w:r>
      <w:r w:rsidRPr="00635149">
        <w:rPr>
          <w:rFonts w:ascii="Times New Roman" w:hAnsi="Times New Roman"/>
          <w:b/>
          <w:color w:val="000000"/>
          <w:sz w:val="28"/>
          <w:lang w:val="ru-RU"/>
        </w:rPr>
        <w:t>виды учебных действий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, которые разбиты на три большие группы: репродуктивные, продуктивные (творческие) и контролирующие. </w:t>
      </w:r>
    </w:p>
    <w:p w14:paraId="6071055B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К репродуктивным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относятся: </w:t>
      </w:r>
    </w:p>
    <w:p w14:paraId="6AE764E6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а) исполнительские учебные действия, которые предполагают выполнение заданий по образцу,</w:t>
      </w:r>
    </w:p>
    <w:p w14:paraId="4A16BA86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б) воспроизводящие учебные действия направлены на формирование вычислительных и графических навыков.</w:t>
      </w:r>
    </w:p>
    <w:p w14:paraId="64FE80F7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Ко второй группе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относятся три вида учебных действий - это </w:t>
      </w:r>
      <w:r w:rsidRPr="00635149">
        <w:rPr>
          <w:rFonts w:ascii="Times New Roman" w:hAnsi="Times New Roman"/>
          <w:b/>
          <w:color w:val="000000"/>
          <w:sz w:val="28"/>
          <w:lang w:val="ru-RU"/>
        </w:rPr>
        <w:t>обобщающие мыслительные действия</w:t>
      </w:r>
      <w:r w:rsidRPr="00635149">
        <w:rPr>
          <w:rFonts w:ascii="Times New Roman" w:hAnsi="Times New Roman"/>
          <w:color w:val="000000"/>
          <w:sz w:val="28"/>
          <w:lang w:val="ru-RU"/>
        </w:rPr>
        <w:t>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14:paraId="12A67F37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Поисковые учебные действия</w:t>
      </w:r>
      <w:r w:rsidRPr="00635149">
        <w:rPr>
          <w:rFonts w:ascii="Times New Roman" w:hAnsi="Times New Roman"/>
          <w:color w:val="000000"/>
          <w:sz w:val="28"/>
          <w:lang w:val="ru-RU"/>
        </w:rPr>
        <w:t>, при применении которых дети осуществляют отдельные шаги самостоятельного поиска новых знаний.</w:t>
      </w:r>
    </w:p>
    <w:p w14:paraId="186B21A5" w14:textId="77777777" w:rsidR="00AC6996" w:rsidRPr="00635149" w:rsidRDefault="00D51D8E">
      <w:pPr>
        <w:spacing w:after="0"/>
        <w:ind w:firstLine="600"/>
        <w:jc w:val="both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Преобразующие учебные действия</w:t>
      </w:r>
      <w:r w:rsidRPr="00635149">
        <w:rPr>
          <w:rFonts w:ascii="Times New Roman" w:hAnsi="Times New Roman"/>
          <w:color w:val="000000"/>
          <w:sz w:val="28"/>
          <w:lang w:val="ru-RU"/>
        </w:rPr>
        <w:t>, связанные с преобразованием примеров и задач и направленные на формирование диалектических умственных действий.</w:t>
      </w:r>
    </w:p>
    <w:p w14:paraId="60F6876A" w14:textId="77777777" w:rsidR="00AC6996" w:rsidRPr="00635149" w:rsidRDefault="00D51D8E">
      <w:pPr>
        <w:spacing w:after="0"/>
        <w:ind w:left="120"/>
        <w:jc w:val="center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Личностные, метапредметные и предметные результаты освоения учебного курса</w:t>
      </w:r>
    </w:p>
    <w:p w14:paraId="6CB5CA7E" w14:textId="77777777" w:rsidR="00AC6996" w:rsidRDefault="00D51D8E">
      <w:pPr>
        <w:spacing w:after="0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Личностными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результаты</w:t>
      </w:r>
      <w:proofErr w:type="spellEnd"/>
    </w:p>
    <w:p w14:paraId="15262D93" w14:textId="77777777" w:rsidR="00AC6996" w:rsidRDefault="00D51D8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любознательности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сообразительности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выполнении</w:t>
      </w:r>
      <w:proofErr w:type="spellEnd"/>
    </w:p>
    <w:p w14:paraId="74AF2628" w14:textId="77777777" w:rsidR="00AC6996" w:rsidRPr="00635149" w:rsidRDefault="00D51D8E">
      <w:pPr>
        <w:numPr>
          <w:ilvl w:val="0"/>
          <w:numId w:val="4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разнообразных заданий проблемного и эвристического характера;</w:t>
      </w:r>
    </w:p>
    <w:p w14:paraId="7E57D0DA" w14:textId="77777777" w:rsidR="00AC6996" w:rsidRDefault="00D51D8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настойчивости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целеустремленности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умения</w:t>
      </w:r>
      <w:proofErr w:type="spellEnd"/>
    </w:p>
    <w:p w14:paraId="09F43302" w14:textId="77777777" w:rsidR="00AC6996" w:rsidRPr="00635149" w:rsidRDefault="00D51D8E">
      <w:pPr>
        <w:numPr>
          <w:ilvl w:val="0"/>
          <w:numId w:val="4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преодолевать трудности – качеств весьма важных в практической деятельности</w:t>
      </w:r>
    </w:p>
    <w:p w14:paraId="78559848" w14:textId="77777777" w:rsidR="00AC6996" w:rsidRDefault="00D51D8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любого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6C00A14" w14:textId="77777777" w:rsidR="00AC6996" w:rsidRDefault="00D51D8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справедливости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ответственности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4F67ED" w14:textId="77777777" w:rsidR="00AC6996" w:rsidRPr="00635149" w:rsidRDefault="00D51D8E">
      <w:pPr>
        <w:numPr>
          <w:ilvl w:val="0"/>
          <w:numId w:val="4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развитие самостоятельности суждений, независимости и нестандартности</w:t>
      </w:r>
    </w:p>
    <w:p w14:paraId="5152AD96" w14:textId="77777777" w:rsidR="00AC6996" w:rsidRDefault="00D51D8E">
      <w:pPr>
        <w:numPr>
          <w:ilvl w:val="0"/>
          <w:numId w:val="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мышления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6BDA4010" w14:textId="77777777" w:rsidR="00AC6996" w:rsidRDefault="00D51D8E">
      <w:pPr>
        <w:spacing w:after="0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</w:p>
    <w:p w14:paraId="2ED88738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Ориентироваться </w:t>
      </w:r>
      <w:r w:rsidRPr="00635149">
        <w:rPr>
          <w:rFonts w:ascii="Times New Roman" w:hAnsi="Times New Roman"/>
          <w:color w:val="000000"/>
          <w:sz w:val="28"/>
          <w:lang w:val="ru-RU"/>
        </w:rPr>
        <w:t>в понятиях «влево», «вправо», «вверх», «вниз».</w:t>
      </w:r>
    </w:p>
    <w:p w14:paraId="43C84E47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Ориентироваться </w:t>
      </w:r>
      <w:r w:rsidRPr="00635149">
        <w:rPr>
          <w:rFonts w:ascii="Times New Roman" w:hAnsi="Times New Roman"/>
          <w:color w:val="000000"/>
          <w:sz w:val="28"/>
          <w:lang w:val="ru-RU"/>
        </w:rPr>
        <w:t>на точку начала движения, на числа и стрелки 1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→ </w:t>
      </w:r>
      <w:r w:rsidRPr="00635149">
        <w:rPr>
          <w:rFonts w:ascii="Times New Roman" w:hAnsi="Times New Roman"/>
          <w:color w:val="000000"/>
          <w:sz w:val="28"/>
          <w:lang w:val="ru-RU"/>
        </w:rPr>
        <w:t>1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↓ </w:t>
      </w:r>
      <w:r w:rsidRPr="00635149">
        <w:rPr>
          <w:rFonts w:ascii="Times New Roman" w:hAnsi="Times New Roman"/>
          <w:color w:val="000000"/>
          <w:sz w:val="28"/>
          <w:lang w:val="ru-RU"/>
        </w:rPr>
        <w:t>и др., указывающие направление движения.</w:t>
      </w:r>
    </w:p>
    <w:p w14:paraId="766FD8F3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Проводить </w:t>
      </w:r>
      <w:r w:rsidRPr="00635149">
        <w:rPr>
          <w:rFonts w:ascii="Times New Roman" w:hAnsi="Times New Roman"/>
          <w:color w:val="000000"/>
          <w:sz w:val="28"/>
          <w:lang w:val="ru-RU"/>
        </w:rPr>
        <w:t>линии по заданному маршруту (алгоритму).</w:t>
      </w:r>
    </w:p>
    <w:p w14:paraId="3BE2D658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Выделять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>фигуру заданной формы на сложном чертеже.</w:t>
      </w:r>
    </w:p>
    <w:p w14:paraId="0845AF63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Анализировать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расположение деталей (</w:t>
      </w:r>
      <w:proofErr w:type="spellStart"/>
      <w:r w:rsidRPr="00635149">
        <w:rPr>
          <w:rFonts w:ascii="Times New Roman" w:hAnsi="Times New Roman"/>
          <w:color w:val="000000"/>
          <w:sz w:val="28"/>
          <w:lang w:val="ru-RU"/>
        </w:rPr>
        <w:t>танов</w:t>
      </w:r>
      <w:proofErr w:type="spellEnd"/>
      <w:r w:rsidRPr="00635149">
        <w:rPr>
          <w:rFonts w:ascii="Times New Roman" w:hAnsi="Times New Roman"/>
          <w:color w:val="000000"/>
          <w:sz w:val="28"/>
          <w:lang w:val="ru-RU"/>
        </w:rPr>
        <w:t>, треугольников, уголков, спичек) в исходной конструкции.</w:t>
      </w:r>
    </w:p>
    <w:p w14:paraId="74660C07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Составлять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фигуры из частей.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Определять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>место заданной детали в конструкции.</w:t>
      </w:r>
    </w:p>
    <w:p w14:paraId="09E8690C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Выявлять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закономерности в расположении деталей;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составлять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>детали в соответствии с заданным контуром конструкции.</w:t>
      </w:r>
    </w:p>
    <w:p w14:paraId="3412B89E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Сопоставлять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>полученный (промежуточный, итоговый) результат с заданным условием.</w:t>
      </w:r>
    </w:p>
    <w:p w14:paraId="4D415546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Объяснять (доказывать) </w:t>
      </w:r>
      <w:r w:rsidRPr="00635149">
        <w:rPr>
          <w:rFonts w:ascii="Times New Roman" w:hAnsi="Times New Roman"/>
          <w:color w:val="000000"/>
          <w:sz w:val="28"/>
          <w:lang w:val="ru-RU"/>
        </w:rPr>
        <w:t>выбор деталей или способа действия при заданном условии.</w:t>
      </w:r>
    </w:p>
    <w:p w14:paraId="5E712A08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Анализировать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предложенные возможные варианты верного решения.</w:t>
      </w:r>
    </w:p>
    <w:p w14:paraId="36665950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объёмные фигуры из различных материалов (проволока, пластилин и др.) и из развёрток.</w:t>
      </w:r>
    </w:p>
    <w:p w14:paraId="0F7D14D4" w14:textId="77777777" w:rsidR="00AC6996" w:rsidRPr="00635149" w:rsidRDefault="00D51D8E">
      <w:pPr>
        <w:numPr>
          <w:ilvl w:val="0"/>
          <w:numId w:val="5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Осуществлять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>развернутые действия контроля и самоконтроля: сравнивать построенную конструкцию с образцом.</w:t>
      </w:r>
    </w:p>
    <w:p w14:paraId="4C94B66C" w14:textId="77777777" w:rsidR="00AC6996" w:rsidRDefault="00D51D8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Предметные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результаты</w:t>
      </w:r>
      <w:proofErr w:type="spellEnd"/>
    </w:p>
    <w:p w14:paraId="002729ED" w14:textId="77777777" w:rsidR="00AC6996" w:rsidRDefault="00D51D8E">
      <w:pPr>
        <w:numPr>
          <w:ilvl w:val="0"/>
          <w:numId w:val="6"/>
        </w:numPr>
        <w:spacing w:after="0"/>
      </w:pPr>
      <w:r w:rsidRPr="0063514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→ </w:t>
      </w:r>
      <w:r w:rsidRPr="00635149">
        <w:rPr>
          <w:rFonts w:ascii="Times New Roman" w:hAnsi="Times New Roman"/>
          <w:color w:val="000000"/>
          <w:sz w:val="28"/>
          <w:lang w:val="ru-RU"/>
        </w:rPr>
        <w:t>1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>↓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, указывающие направление движения. Проведение линии по заданному маршруту (алгоритму): путешествие точки (на листе в клетку). </w:t>
      </w:r>
      <w:proofErr w:type="spellStart"/>
      <w:r>
        <w:rPr>
          <w:rFonts w:ascii="Times New Roman" w:hAnsi="Times New Roman"/>
          <w:color w:val="000000"/>
          <w:sz w:val="28"/>
        </w:rPr>
        <w:t>Построение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маршрута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рисунка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98010A8" w14:textId="77777777" w:rsidR="00AC6996" w:rsidRDefault="00D51D8E">
      <w:pPr>
        <w:numPr>
          <w:ilvl w:val="0"/>
          <w:numId w:val="6"/>
        </w:numPr>
        <w:spacing w:after="0"/>
      </w:pPr>
      <w:r w:rsidRPr="006351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Решение разных видов задач. Воспроизведение способа решения задачи. </w:t>
      </w:r>
      <w:proofErr w:type="spellStart"/>
      <w:r>
        <w:rPr>
          <w:rFonts w:ascii="Times New Roman" w:hAnsi="Times New Roman"/>
          <w:color w:val="000000"/>
          <w:sz w:val="28"/>
        </w:rPr>
        <w:t>Выбор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наиболее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эффективных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10BF9A4" w14:textId="77777777" w:rsidR="00AC6996" w:rsidRPr="00635149" w:rsidRDefault="00D51D8E">
      <w:pPr>
        <w:numPr>
          <w:ilvl w:val="0"/>
          <w:numId w:val="6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0374CD24" w14:textId="77777777" w:rsidR="00AC6996" w:rsidRPr="00635149" w:rsidRDefault="00D51D8E">
      <w:pPr>
        <w:numPr>
          <w:ilvl w:val="0"/>
          <w:numId w:val="6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Расположение деталей фигуры в исходной конструкции (треугольники,</w:t>
      </w:r>
    </w:p>
    <w:p w14:paraId="32EE9946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proofErr w:type="spellStart"/>
      <w:r w:rsidRPr="00635149">
        <w:rPr>
          <w:rFonts w:ascii="Times New Roman" w:hAnsi="Times New Roman"/>
          <w:color w:val="000000"/>
          <w:sz w:val="28"/>
          <w:lang w:val="ru-RU"/>
        </w:rPr>
        <w:t>таны</w:t>
      </w:r>
      <w:proofErr w:type="spellEnd"/>
      <w:r w:rsidRPr="00635149">
        <w:rPr>
          <w:rFonts w:ascii="Times New Roman" w:hAnsi="Times New Roman"/>
          <w:color w:val="000000"/>
          <w:sz w:val="28"/>
          <w:lang w:val="ru-RU"/>
        </w:rPr>
        <w:t>, уголки, спички). Части фигуры. Место заданной фигуры в конструкции.</w:t>
      </w:r>
    </w:p>
    <w:p w14:paraId="067AD8F1" w14:textId="77777777" w:rsidR="00AC6996" w:rsidRPr="00635149" w:rsidRDefault="00D51D8E">
      <w:pPr>
        <w:numPr>
          <w:ilvl w:val="0"/>
          <w:numId w:val="7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31E1461B" w14:textId="77777777" w:rsidR="00AC6996" w:rsidRPr="00635149" w:rsidRDefault="00D51D8E">
      <w:pPr>
        <w:numPr>
          <w:ilvl w:val="0"/>
          <w:numId w:val="7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Разрезание и составление фигур. Деление заданной фигуры на равные по площади части.</w:t>
      </w:r>
    </w:p>
    <w:p w14:paraId="2A4B4843" w14:textId="77777777" w:rsidR="00AC6996" w:rsidRPr="00635149" w:rsidRDefault="00D51D8E">
      <w:pPr>
        <w:numPr>
          <w:ilvl w:val="0"/>
          <w:numId w:val="7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Поиск заданных фигур в фигурах сложной конфигурации.</w:t>
      </w:r>
    </w:p>
    <w:p w14:paraId="251FECA3" w14:textId="77777777" w:rsidR="00AC6996" w:rsidRPr="00635149" w:rsidRDefault="00D51D8E">
      <w:pPr>
        <w:numPr>
          <w:ilvl w:val="0"/>
          <w:numId w:val="7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Решение задач, формирующих геометрическую наблюдательность.</w:t>
      </w:r>
    </w:p>
    <w:p w14:paraId="54C5E8D4" w14:textId="77777777" w:rsidR="00AC6996" w:rsidRDefault="00D51D8E">
      <w:pPr>
        <w:numPr>
          <w:ilvl w:val="0"/>
          <w:numId w:val="7"/>
        </w:numPr>
        <w:spacing w:after="0"/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Распознавание (нахождение) окружности на орнаменте. </w:t>
      </w:r>
      <w:proofErr w:type="spellStart"/>
      <w:r>
        <w:rPr>
          <w:rFonts w:ascii="Times New Roman" w:hAnsi="Times New Roman"/>
          <w:color w:val="000000"/>
          <w:sz w:val="28"/>
        </w:rPr>
        <w:t>Составление</w:t>
      </w:r>
      <w:proofErr w:type="spellEnd"/>
    </w:p>
    <w:p w14:paraId="4781EF06" w14:textId="77777777" w:rsidR="00AC6996" w:rsidRPr="00635149" w:rsidRDefault="00D51D8E">
      <w:pPr>
        <w:spacing w:after="0"/>
        <w:ind w:left="120"/>
        <w:jc w:val="both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(вычерчивание) орнамента с использованием циркуля (по образцу, по собственному замыслу).</w:t>
      </w:r>
    </w:p>
    <w:p w14:paraId="5EBB8322" w14:textId="77777777" w:rsidR="00AC6996" w:rsidRPr="00635149" w:rsidRDefault="00D51D8E">
      <w:pPr>
        <w:numPr>
          <w:ilvl w:val="0"/>
          <w:numId w:val="8"/>
        </w:numPr>
        <w:spacing w:after="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14:paraId="5AA293E7" w14:textId="77777777" w:rsidR="00AC6996" w:rsidRDefault="00D51D8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</w:p>
    <w:p w14:paraId="2A10FBFB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Сравнивать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разные приемы действий,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выбирать </w:t>
      </w:r>
      <w:r w:rsidRPr="00635149">
        <w:rPr>
          <w:rFonts w:ascii="Times New Roman" w:hAnsi="Times New Roman"/>
          <w:color w:val="000000"/>
          <w:sz w:val="28"/>
          <w:lang w:val="ru-RU"/>
        </w:rPr>
        <w:t>удобные способы для выполнения конкретного задания.</w:t>
      </w:r>
    </w:p>
    <w:p w14:paraId="689F97B6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в процессе совместного обсуждения алгоритм решения числового кроссворда;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использовать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его в ходе самостоятельной работы.</w:t>
      </w:r>
    </w:p>
    <w:p w14:paraId="4D8BFE8D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Применять </w:t>
      </w:r>
      <w:r w:rsidRPr="00635149">
        <w:rPr>
          <w:rFonts w:ascii="Times New Roman" w:hAnsi="Times New Roman"/>
          <w:color w:val="000000"/>
          <w:sz w:val="28"/>
          <w:lang w:val="ru-RU"/>
        </w:rPr>
        <w:t>изученные способы учебной работы и приёмы вычислений для работы с числовыми головоломками.</w:t>
      </w:r>
    </w:p>
    <w:p w14:paraId="0EB15479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Анализировать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правила игры.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Действовать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в соответствии с заданными правилами.</w:t>
      </w:r>
    </w:p>
    <w:p w14:paraId="440252FD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Включаться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в групповую работу.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Участвовать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в обсуждении проблемных вопросов, высказывать собственное мнение и аргументировать его.</w:t>
      </w:r>
    </w:p>
    <w:p w14:paraId="2836941F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Выполнять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пробное учебное действие,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фиксировать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индивидуальное затруднение в пробном действии.</w:t>
      </w:r>
    </w:p>
    <w:p w14:paraId="50DD256E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Аргументировать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свою позицию в коммуникации, </w:t>
      </w: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учитывать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разные мнения,</w:t>
      </w:r>
    </w:p>
    <w:p w14:paraId="4EF1C154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Использовать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критерии для обоснования своего суждения.</w:t>
      </w:r>
    </w:p>
    <w:p w14:paraId="2B92A196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Сопоставлять </w:t>
      </w:r>
      <w:r w:rsidRPr="00635149">
        <w:rPr>
          <w:rFonts w:ascii="Times New Roman" w:hAnsi="Times New Roman"/>
          <w:color w:val="000000"/>
          <w:sz w:val="28"/>
          <w:lang w:val="ru-RU"/>
        </w:rPr>
        <w:t>полученный (промежуточный, итоговый) результат с заданным условием.</w:t>
      </w:r>
    </w:p>
    <w:p w14:paraId="334DCAD0" w14:textId="77777777" w:rsidR="00AC6996" w:rsidRPr="00635149" w:rsidRDefault="00D51D8E">
      <w:pPr>
        <w:numPr>
          <w:ilvl w:val="0"/>
          <w:numId w:val="9"/>
        </w:numPr>
        <w:spacing w:after="0"/>
        <w:rPr>
          <w:lang w:val="ru-RU"/>
        </w:rPr>
      </w:pPr>
      <w:r w:rsidRPr="00635149">
        <w:rPr>
          <w:rFonts w:ascii="Times New Roman" w:hAnsi="Times New Roman"/>
          <w:i/>
          <w:color w:val="000000"/>
          <w:sz w:val="28"/>
          <w:lang w:val="ru-RU"/>
        </w:rPr>
        <w:t xml:space="preserve">Контролировать </w:t>
      </w:r>
      <w:r w:rsidRPr="00635149">
        <w:rPr>
          <w:rFonts w:ascii="Times New Roman" w:hAnsi="Times New Roman"/>
          <w:color w:val="000000"/>
          <w:sz w:val="28"/>
          <w:lang w:val="ru-RU"/>
        </w:rPr>
        <w:t>свою деятельность: обнаруживать и исправлять ошибки.</w:t>
      </w:r>
    </w:p>
    <w:p w14:paraId="4A6A66CD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6EF6AD1F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085C78A0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5E8C3710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44294FB5" w14:textId="77777777" w:rsidR="00AC6996" w:rsidRPr="00635149" w:rsidRDefault="00AC6996">
      <w:pPr>
        <w:rPr>
          <w:lang w:val="ru-RU"/>
        </w:rPr>
        <w:sectPr w:rsidR="00AC6996" w:rsidRPr="00635149">
          <w:pgSz w:w="11906" w:h="16383"/>
          <w:pgMar w:top="1134" w:right="850" w:bottom="1134" w:left="1701" w:header="720" w:footer="720" w:gutter="0"/>
          <w:cols w:space="720"/>
        </w:sectPr>
      </w:pPr>
    </w:p>
    <w:p w14:paraId="7FE3A5FF" w14:textId="77777777" w:rsidR="00AC6996" w:rsidRPr="00635149" w:rsidRDefault="00D51D8E">
      <w:pPr>
        <w:spacing w:after="0"/>
        <w:ind w:left="120"/>
        <w:rPr>
          <w:lang w:val="ru-RU"/>
        </w:rPr>
      </w:pPr>
      <w:bookmarkStart w:id="2" w:name="block-46796700"/>
      <w:bookmarkEnd w:id="1"/>
      <w:r w:rsidRPr="0063514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 МАТЕМАТИЧЕСКОЕ МОДЕЛИРОВАНИЕ</w:t>
      </w:r>
    </w:p>
    <w:p w14:paraId="5B642045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2B36E1FE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73888877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57E82A1A" w14:textId="77777777" w:rsidR="00AC6996" w:rsidRPr="00635149" w:rsidRDefault="00D51D8E">
      <w:pPr>
        <w:spacing w:after="0"/>
        <w:ind w:firstLine="600"/>
        <w:jc w:val="center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0A3FE71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Точка.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Линии прямые и кривые, их сходства и различия. Свойство прямой. Вычерчивание прямой. Практическая работа с бумагой: получение прямой линии сгибанием бумаги, получение таким способом пересекающихся и непересекающихся прямых; выявление основного свойства прямой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(через две точки можно провести прямую и притом только 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одну); обозначение на чертеже линии сгиба.</w:t>
      </w:r>
    </w:p>
    <w:p w14:paraId="2E64E41B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Отрезок.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Вычерчивание отрезков. Сравнение отрезков по 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длине: на глаз, наложением. Различное расположение от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резков на плоскости: пересекающиеся и непересекающиеся отрезки. Вертикальное, горизонтальное, наклонное распо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ложение отрезков. Графическое изображение результатов 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сравнения двух групп предметов по количеству графиче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ским способом (схематический чертеж).</w:t>
      </w:r>
    </w:p>
    <w:p w14:paraId="6F8FBC58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Конструирование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из полосок бумаги разной длины моде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лей разных объектов («Самолет», «Песочница»).</w:t>
      </w:r>
    </w:p>
    <w:p w14:paraId="78396DD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Длина. Единицы длины: сантиметр, дециметр. Соотно</w:t>
      </w:r>
      <w:r w:rsidRPr="00635149">
        <w:rPr>
          <w:rFonts w:ascii="Times New Roman" w:hAnsi="Times New Roman"/>
          <w:color w:val="000000"/>
          <w:sz w:val="28"/>
          <w:lang w:val="ru-RU"/>
        </w:rPr>
        <w:t>шение между ними. Измерение длин отрезков и вычерчива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ние отрезков заданной длины.</w:t>
      </w:r>
    </w:p>
    <w:p w14:paraId="4E36FE76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6"/>
          <w:sz w:val="28"/>
          <w:lang w:val="ru-RU"/>
        </w:rPr>
        <w:t>Сравнение длин отрезков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 xml:space="preserve">, используя прием измерения </w:t>
      </w:r>
      <w:r w:rsidRPr="00635149">
        <w:rPr>
          <w:rFonts w:ascii="Times New Roman" w:hAnsi="Times New Roman"/>
          <w:color w:val="000000"/>
          <w:sz w:val="28"/>
          <w:lang w:val="ru-RU"/>
        </w:rPr>
        <w:t>их длины с помощью линейки и без измерения длины с ис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пользованием только циркуля.</w:t>
      </w:r>
    </w:p>
    <w:p w14:paraId="2ECCC15F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 xml:space="preserve">Геометрическая сумма и разность двух отрезков. 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Разметка бумаги по шаблону, основные приемы и прави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ла разметки.</w:t>
      </w:r>
    </w:p>
    <w:p w14:paraId="00231E73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Разметка бумаги с помощью оцифрованной линейки.</w:t>
      </w:r>
    </w:p>
    <w:p w14:paraId="5E53D973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6"/>
          <w:sz w:val="28"/>
          <w:lang w:val="ru-RU"/>
        </w:rPr>
        <w:t>Луч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. Сравнение прямой, отрезка и луча.</w:t>
      </w:r>
    </w:p>
    <w:p w14:paraId="51C9E90B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1"/>
          <w:sz w:val="28"/>
          <w:lang w:val="ru-RU"/>
        </w:rPr>
        <w:t>Угол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. Развернутый угол. Прямой угол. Виды углов: пря</w:t>
      </w:r>
      <w:r w:rsidRPr="00635149">
        <w:rPr>
          <w:rFonts w:ascii="Times New Roman" w:hAnsi="Times New Roman"/>
          <w:color w:val="000000"/>
          <w:sz w:val="28"/>
          <w:lang w:val="ru-RU"/>
        </w:rPr>
        <w:t>мой, тупой, острый. Сравнение углов наложением. Вычерчивание на клетчатой бумаге прямого, острого и тупого углов.</w:t>
      </w:r>
    </w:p>
    <w:p w14:paraId="49FE322C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1"/>
          <w:sz w:val="28"/>
          <w:lang w:val="ru-RU"/>
        </w:rPr>
        <w:t>Ломаная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. Элементы ломаной: звено, вершина. Незамкнутые ломаные. Изготовление моделей ломаной из счетных палочек. Вычерчивание незамкнутой ломаной по заданному 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числу звеньев и их длине.</w:t>
      </w:r>
    </w:p>
    <w:p w14:paraId="37D7A065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1"/>
          <w:sz w:val="28"/>
          <w:lang w:val="ru-RU"/>
        </w:rPr>
        <w:t>Длина ломаной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. Определение длины ломаной арифметическим способом (суммированием значений длин ее </w:t>
      </w:r>
      <w:proofErr w:type="gramStart"/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звеньев)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и</w:t>
      </w:r>
      <w:proofErr w:type="gramEnd"/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 xml:space="preserve"> графическим (на прямой с помощью циркуля откладыва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 xml:space="preserve">ют один за другим отрезки, равные звеньям 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lastRenderedPageBreak/>
        <w:t>ломаной, а за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тем измеряют длину отрезка-суммы). Построение ломаной, 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когда ее длина задана отрезком-суммой ее звеньев.</w:t>
      </w:r>
    </w:p>
    <w:p w14:paraId="6631176F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1"/>
          <w:sz w:val="28"/>
          <w:lang w:val="ru-RU"/>
        </w:rPr>
        <w:t>Многоугольник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 — замкнутая ломаная. Углы, вершины, </w:t>
      </w:r>
      <w:r w:rsidRPr="00635149">
        <w:rPr>
          <w:rFonts w:ascii="Times New Roman" w:hAnsi="Times New Roman"/>
          <w:color w:val="000000"/>
          <w:sz w:val="28"/>
          <w:lang w:val="ru-RU"/>
        </w:rPr>
        <w:t>стороны многоугольника. Виды многоугольников: треуголь</w:t>
      </w:r>
      <w:r w:rsidRPr="00635149">
        <w:rPr>
          <w:rFonts w:ascii="Times New Roman" w:hAnsi="Times New Roman"/>
          <w:color w:val="000000"/>
          <w:spacing w:val="7"/>
          <w:sz w:val="28"/>
          <w:lang w:val="ru-RU"/>
        </w:rPr>
        <w:t>ник, четырехугольник, пятиугольник и др.</w:t>
      </w:r>
    </w:p>
    <w:p w14:paraId="045CE7E0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Виды треугольников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: разносторонний, равнобедренный </w:t>
      </w: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>(равносторонний).</w:t>
      </w:r>
    </w:p>
    <w:p w14:paraId="7B383B16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1"/>
          <w:sz w:val="28"/>
          <w:lang w:val="ru-RU"/>
        </w:rPr>
        <w:t>Прямоугольник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. Квадрат. Свойство сторон прямоуголь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ника. Вычерчивание прямоугольника и квадрата на клетча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той бумаге.</w:t>
      </w:r>
    </w:p>
    <w:p w14:paraId="373FBC78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Изготовление моделей прямоугольника и квадрата за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данных размеров.</w:t>
      </w:r>
    </w:p>
    <w:p w14:paraId="232E1CA4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Деление многоугольников, в том числе прямоугольников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(квадратов) на части. Составление прямоугольников (квад</w:t>
      </w:r>
      <w:r w:rsidRPr="00635149">
        <w:rPr>
          <w:rFonts w:ascii="Times New Roman" w:hAnsi="Times New Roman"/>
          <w:color w:val="000000"/>
          <w:sz w:val="28"/>
          <w:lang w:val="ru-RU"/>
        </w:rPr>
        <w:t>ратов) из заданных фигур (треугольников, квадратов, прямоугольников).</w:t>
      </w:r>
    </w:p>
    <w:p w14:paraId="3B0D7946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Изготовление аппликаций с использованием различных </w:t>
      </w:r>
      <w:r w:rsidRPr="00635149">
        <w:rPr>
          <w:rFonts w:ascii="Times New Roman" w:hAnsi="Times New Roman"/>
          <w:color w:val="000000"/>
          <w:spacing w:val="9"/>
          <w:sz w:val="28"/>
          <w:lang w:val="ru-RU"/>
        </w:rPr>
        <w:t xml:space="preserve">видов многоугольников («Елочка», «Домик», «Лодочка» 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и др.).</w:t>
      </w:r>
    </w:p>
    <w:p w14:paraId="0EF24707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Изготовление набора «Геометрическая мозаика» и конст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руирование из его деталей плоскостных моделей различных </w:t>
      </w: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 xml:space="preserve">объектов: «Ракета», «Машина», «Чайник» и др. — в рамках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заданного контура и по словесному описанию. Составление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из деталей «Геометрической мозаики» различных геометри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ческих фигур, бордюров, сюжетных картин по образцу и по </w:t>
      </w:r>
      <w:r w:rsidRPr="00635149">
        <w:rPr>
          <w:rFonts w:ascii="Times New Roman" w:hAnsi="Times New Roman"/>
          <w:color w:val="000000"/>
          <w:spacing w:val="-2"/>
          <w:sz w:val="28"/>
          <w:lang w:val="ru-RU"/>
        </w:rPr>
        <w:t>воображению.</w:t>
      </w:r>
    </w:p>
    <w:p w14:paraId="7F9B8DCA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Знакомство с технологией оригами. Изготовление спосо</w:t>
      </w: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>бом оригами (базовая фигура квадрат) изделий («Гриб», «Ба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бочка», «Рыба», «Зайчик»).</w:t>
      </w:r>
    </w:p>
    <w:p w14:paraId="0D9B6BB5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333333"/>
          <w:sz w:val="28"/>
          <w:lang w:val="ru-RU"/>
        </w:rPr>
        <w:t>2 КЛАСС</w:t>
      </w:r>
    </w:p>
    <w:p w14:paraId="1E7FB2D5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5149">
        <w:rPr>
          <w:rFonts w:ascii="Times New Roman" w:hAnsi="Times New Roman"/>
          <w:b/>
          <w:color w:val="000000"/>
          <w:spacing w:val="10"/>
          <w:sz w:val="28"/>
          <w:lang w:val="ru-RU"/>
        </w:rPr>
        <w:t>Отрезок</w:t>
      </w:r>
      <w:r w:rsidRPr="00635149">
        <w:rPr>
          <w:rFonts w:ascii="Times New Roman" w:hAnsi="Times New Roman"/>
          <w:color w:val="000000"/>
          <w:spacing w:val="10"/>
          <w:sz w:val="28"/>
          <w:lang w:val="ru-RU"/>
        </w:rPr>
        <w:t xml:space="preserve">. Середина отрезка. Деление отрезка пополам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с использованием циркуля и </w:t>
      </w:r>
      <w:proofErr w:type="spellStart"/>
      <w:r w:rsidRPr="00635149">
        <w:rPr>
          <w:rFonts w:ascii="Times New Roman" w:hAnsi="Times New Roman"/>
          <w:color w:val="000000"/>
          <w:sz w:val="28"/>
          <w:lang w:val="ru-RU"/>
        </w:rPr>
        <w:t>неоцифрованной</w:t>
      </w:r>
      <w:proofErr w:type="spellEnd"/>
      <w:r w:rsidRPr="00635149">
        <w:rPr>
          <w:rFonts w:ascii="Times New Roman" w:hAnsi="Times New Roman"/>
          <w:color w:val="000000"/>
          <w:sz w:val="28"/>
          <w:lang w:val="ru-RU"/>
        </w:rPr>
        <w:t xml:space="preserve"> линейки. По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строение отрезка любой длины, когда задана его середина.</w:t>
      </w:r>
    </w:p>
    <w:p w14:paraId="23FC5213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5"/>
          <w:sz w:val="28"/>
          <w:lang w:val="ru-RU"/>
        </w:rPr>
        <w:t>Угол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 xml:space="preserve">. Получение прямого угла на нелинованной бумаге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с использованием чертежного треугольника. Построение четырех прямых углов с общей вершиной путем перегибания бумаги. Вычерчивание четырех прямых углов с общей вер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шиной на клетчатой и на нелинованной бумаге.</w:t>
      </w:r>
    </w:p>
    <w:p w14:paraId="21E55B53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Прямоугольник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(квадрат). Диагонали прямоугольника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(квадрата) и их свойства. Построение прямоугольника (квад</w:t>
      </w:r>
      <w:r w:rsidRPr="00635149">
        <w:rPr>
          <w:rFonts w:ascii="Times New Roman" w:hAnsi="Times New Roman"/>
          <w:color w:val="000000"/>
          <w:sz w:val="28"/>
          <w:lang w:val="ru-RU"/>
        </w:rPr>
        <w:t>рата) на нелинованной бумаге с использованием свойств диа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гоналей прямоугольника (квадрата).</w:t>
      </w:r>
    </w:p>
    <w:p w14:paraId="76ED505F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Изготовление моделей треугольника, имеющего прямой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угол, и квадрата из листа бумаги непрямоугольной формы 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путем ее сгибания.</w:t>
      </w:r>
    </w:p>
    <w:p w14:paraId="093148D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 xml:space="preserve">Линии разных типов, используемые в чертежах: основная (изображение видимого контура объекта), сплошная 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 xml:space="preserve">тонкая линия (размерная и 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lastRenderedPageBreak/>
        <w:t xml:space="preserve">выносная), штрихпунктирная </w:t>
      </w:r>
      <w:r w:rsidRPr="00635149">
        <w:rPr>
          <w:rFonts w:ascii="Times New Roman" w:hAnsi="Times New Roman"/>
          <w:color w:val="000000"/>
          <w:sz w:val="28"/>
          <w:lang w:val="ru-RU"/>
        </w:rPr>
        <w:t>(обозначение линий сгиба) на примерах чертежей прямо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угольника (квадрата).</w:t>
      </w:r>
    </w:p>
    <w:p w14:paraId="42C360F4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3"/>
          <w:sz w:val="28"/>
          <w:lang w:val="ru-RU"/>
        </w:rPr>
        <w:t>Технологическая карта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 xml:space="preserve">. Чтение технологической карты. </w:t>
      </w:r>
      <w:r w:rsidRPr="00635149">
        <w:rPr>
          <w:rFonts w:ascii="Times New Roman" w:hAnsi="Times New Roman"/>
          <w:color w:val="000000"/>
          <w:sz w:val="28"/>
          <w:lang w:val="ru-RU"/>
        </w:rPr>
        <w:t>Изготовление по технологической карте изделий (пакет для мелких предметов).</w:t>
      </w:r>
    </w:p>
    <w:p w14:paraId="5C6B411D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Технологический рисунок. Чтение технологического рисунка и изготовление изделий по технологическому рисунку 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(подставка для кисточки).</w:t>
      </w:r>
    </w:p>
    <w:p w14:paraId="19ADD286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Окружность. Круг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. Центр, радиус, диаметр окружности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(круга).</w:t>
      </w:r>
    </w:p>
    <w:p w14:paraId="3C72221E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Вычерчивание окружностей (кругов).</w:t>
      </w:r>
    </w:p>
    <w:p w14:paraId="01939EA9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 xml:space="preserve">Построение прямоугольника, вписанного в окружность, 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и окружности, описанной около прямоугольника (квадрата). 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Изготовление модели круга.</w:t>
      </w:r>
    </w:p>
    <w:p w14:paraId="173A70FF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Кольцо, составление технологической карты для его из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готовления.</w:t>
      </w:r>
    </w:p>
    <w:p w14:paraId="380D9193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7"/>
          <w:sz w:val="28"/>
          <w:lang w:val="ru-RU"/>
        </w:rPr>
        <w:t>Изготовление изделий на базе кругов</w:t>
      </w:r>
      <w:r w:rsidRPr="00635149">
        <w:rPr>
          <w:rFonts w:ascii="Times New Roman" w:hAnsi="Times New Roman"/>
          <w:color w:val="000000"/>
          <w:spacing w:val="7"/>
          <w:sz w:val="28"/>
          <w:lang w:val="ru-RU"/>
        </w:rPr>
        <w:t xml:space="preserve"> (ребристый шар).</w:t>
      </w:r>
    </w:p>
    <w:p w14:paraId="7B967673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Деление геометрических фигур на части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и составление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фигур из частей. Преобразование фигур по заданным усло</w:t>
      </w:r>
      <w:r w:rsidRPr="00635149">
        <w:rPr>
          <w:rFonts w:ascii="Times New Roman" w:hAnsi="Times New Roman"/>
          <w:color w:val="000000"/>
          <w:sz w:val="28"/>
          <w:lang w:val="ru-RU"/>
        </w:rPr>
        <w:t>виям.</w:t>
      </w:r>
    </w:p>
    <w:p w14:paraId="564B0B38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Изготовление по чертежу изделий и аппликаций (за</w:t>
      </w:r>
      <w:r w:rsidRPr="00635149">
        <w:rPr>
          <w:rFonts w:ascii="Times New Roman" w:hAnsi="Times New Roman"/>
          <w:color w:val="000000"/>
          <w:spacing w:val="8"/>
          <w:sz w:val="28"/>
          <w:lang w:val="ru-RU"/>
        </w:rPr>
        <w:t>кладка для книги, аппликация «Цыпленок»).</w:t>
      </w:r>
    </w:p>
    <w:p w14:paraId="17FA3D7C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 xml:space="preserve">Изготовление изделий способом оригами («Воздушный </w:t>
      </w:r>
      <w:r w:rsidRPr="00635149">
        <w:rPr>
          <w:rFonts w:ascii="Times New Roman" w:hAnsi="Times New Roman"/>
          <w:color w:val="000000"/>
          <w:spacing w:val="7"/>
          <w:sz w:val="28"/>
          <w:lang w:val="ru-RU"/>
        </w:rPr>
        <w:t>змей», «Щенок», «Жук»).</w:t>
      </w:r>
    </w:p>
    <w:p w14:paraId="7615853A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Чтение чертежей. Изготовление по чертежу аппликаций технических машин («Трактор с тележкой», «Экскаватор»).</w:t>
      </w:r>
    </w:p>
    <w:p w14:paraId="32A4F157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-1"/>
          <w:sz w:val="28"/>
          <w:lang w:val="ru-RU"/>
        </w:rPr>
        <w:t>Работа с набором «Конструктор».</w:t>
      </w: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 xml:space="preserve"> Ознакомление с деталя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ми «Конструктора»: их названием, назначением, способами 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сборки и крепления; знакомство с рабочим инструментом.</w:t>
      </w:r>
    </w:p>
    <w:p w14:paraId="7CCB6667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>Организация рабочего места и правила безопасной работы.</w:t>
      </w:r>
    </w:p>
    <w:p w14:paraId="2224686B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-2"/>
          <w:sz w:val="28"/>
          <w:lang w:val="ru-RU"/>
        </w:rPr>
        <w:t>Виды соединений деталей «Конструктора»: простое, жест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кое, внахлестку двумя болтами, шарнирное.</w:t>
      </w:r>
    </w:p>
    <w:p w14:paraId="69C69308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Сборка из деталей «Конструктора» различных изделий: </w:t>
      </w:r>
      <w:r w:rsidRPr="00635149">
        <w:rPr>
          <w:rFonts w:ascii="Times New Roman" w:hAnsi="Times New Roman"/>
          <w:color w:val="000000"/>
          <w:sz w:val="28"/>
          <w:lang w:val="ru-RU"/>
        </w:rPr>
        <w:t>моделей геометрических фигур (треугольник, квадрат, пря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моугольник), моделей дорожных знаков, игрушек «Петруш</w:t>
      </w:r>
      <w:r w:rsidRPr="00635149">
        <w:rPr>
          <w:rFonts w:ascii="Times New Roman" w:hAnsi="Times New Roman"/>
          <w:color w:val="000000"/>
          <w:spacing w:val="8"/>
          <w:sz w:val="28"/>
          <w:lang w:val="ru-RU"/>
        </w:rPr>
        <w:t>ка», «Настольная лампа» и др.</w:t>
      </w:r>
    </w:p>
    <w:p w14:paraId="020382A9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333333"/>
          <w:sz w:val="28"/>
          <w:lang w:val="ru-RU"/>
        </w:rPr>
        <w:t>3 КЛАСС</w:t>
      </w:r>
    </w:p>
    <w:p w14:paraId="5BB83E5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Построение отрезка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, равного данному, с использованием 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 xml:space="preserve">циркуля и </w:t>
      </w:r>
      <w:proofErr w:type="spellStart"/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неоцифрованной</w:t>
      </w:r>
      <w:proofErr w:type="spellEnd"/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 xml:space="preserve"> линейки.</w:t>
      </w:r>
    </w:p>
    <w:p w14:paraId="463BC115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Виды треугольников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. Построение треугольника по трем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сторонам с использованием циркуля и </w:t>
      </w:r>
      <w:proofErr w:type="spellStart"/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неоцифрованной</w:t>
      </w:r>
      <w:proofErr w:type="spellEnd"/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 ли</w:t>
      </w:r>
      <w:r w:rsidRPr="00635149">
        <w:rPr>
          <w:rFonts w:ascii="Times New Roman" w:hAnsi="Times New Roman"/>
          <w:color w:val="000000"/>
          <w:sz w:val="28"/>
          <w:lang w:val="ru-RU"/>
        </w:rPr>
        <w:t>нейки.</w:t>
      </w:r>
    </w:p>
    <w:p w14:paraId="7D6B25AE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1"/>
          <w:sz w:val="28"/>
          <w:lang w:val="ru-RU"/>
        </w:rPr>
        <w:t>Взаимное расположение геометрических фигур на плос</w:t>
      </w:r>
      <w:r w:rsidRPr="00635149">
        <w:rPr>
          <w:rFonts w:ascii="Times New Roman" w:hAnsi="Times New Roman"/>
          <w:b/>
          <w:color w:val="000000"/>
          <w:sz w:val="28"/>
          <w:lang w:val="ru-RU"/>
        </w:rPr>
        <w:t>кости</w:t>
      </w:r>
      <w:r w:rsidRPr="00635149">
        <w:rPr>
          <w:rFonts w:ascii="Times New Roman" w:hAnsi="Times New Roman"/>
          <w:color w:val="000000"/>
          <w:sz w:val="28"/>
          <w:lang w:val="ru-RU"/>
        </w:rPr>
        <w:t>.</w:t>
      </w:r>
    </w:p>
    <w:p w14:paraId="1291895D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Изготовление моделей треугольников различных видов.</w:t>
      </w:r>
    </w:p>
    <w:p w14:paraId="744F5FB7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Изготовление геометрической игрушки «Гнущийся мно</w:t>
      </w:r>
      <w:r w:rsidRPr="00635149">
        <w:rPr>
          <w:rFonts w:ascii="Times New Roman" w:hAnsi="Times New Roman"/>
          <w:color w:val="000000"/>
          <w:sz w:val="28"/>
          <w:lang w:val="ru-RU"/>
        </w:rPr>
        <w:t>гоугольник» путем перегибания бумажной полосы, состав</w:t>
      </w:r>
      <w:r w:rsidRPr="00635149">
        <w:rPr>
          <w:rFonts w:ascii="Times New Roman" w:hAnsi="Times New Roman"/>
          <w:color w:val="000000"/>
          <w:spacing w:val="5"/>
          <w:sz w:val="28"/>
          <w:lang w:val="ru-RU"/>
        </w:rPr>
        <w:t>ленной из 10 равных равносторонних треугольников.</w:t>
      </w:r>
    </w:p>
    <w:p w14:paraId="2417F2C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Правильная треугольная пирамида</w:t>
      </w:r>
      <w:r w:rsidRPr="00635149">
        <w:rPr>
          <w:rFonts w:ascii="Times New Roman" w:hAnsi="Times New Roman"/>
          <w:color w:val="000000"/>
          <w:sz w:val="28"/>
          <w:lang w:val="ru-RU"/>
        </w:rPr>
        <w:t>. Элементы треуголь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ной пирамиды: грани, ребра, вершины. Развертка правиль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ной треугольной пирамиды. Построение каркасной модели </w:t>
      </w:r>
      <w:r w:rsidRPr="00635149">
        <w:rPr>
          <w:rFonts w:ascii="Times New Roman" w:hAnsi="Times New Roman"/>
          <w:color w:val="000000"/>
          <w:spacing w:val="3"/>
          <w:sz w:val="28"/>
          <w:lang w:val="ru-RU"/>
        </w:rPr>
        <w:t>правильной треугольной пирамиды.</w:t>
      </w:r>
    </w:p>
    <w:p w14:paraId="45C8B8F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Изготовление модели правильной треугольной пирамиды разными способами: изготовление развертки и склеивание из </w:t>
      </w: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нее правильной треугольной пирамиды; сплетение из двух </w:t>
      </w:r>
      <w:r w:rsidRPr="00635149">
        <w:rPr>
          <w:rFonts w:ascii="Times New Roman" w:hAnsi="Times New Roman"/>
          <w:color w:val="000000"/>
          <w:sz w:val="28"/>
          <w:lang w:val="ru-RU"/>
        </w:rPr>
        <w:t>полос бумаги, каждая из которых состоит из четырех равных равносторонних треугольников, следующих друг за другом.</w:t>
      </w:r>
    </w:p>
    <w:p w14:paraId="406BE5CB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z w:val="28"/>
          <w:lang w:val="ru-RU"/>
        </w:rPr>
        <w:t>Площадь прямоугольника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 (квадрата). Площадь прямоугольного треугольника.</w:t>
      </w:r>
    </w:p>
    <w:p w14:paraId="065B7A56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Изготовление по чертежам аппликаций («Дом», «Буль</w:t>
      </w:r>
      <w:r w:rsidRPr="00635149">
        <w:rPr>
          <w:rFonts w:ascii="Times New Roman" w:hAnsi="Times New Roman"/>
          <w:color w:val="000000"/>
          <w:sz w:val="28"/>
          <w:lang w:val="ru-RU"/>
        </w:rPr>
        <w:t xml:space="preserve">дозер»), выполнение чертежа по рисунку аппликации (на 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примере аппликации «Паровоз»).</w:t>
      </w:r>
    </w:p>
    <w:p w14:paraId="7E70E3B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 xml:space="preserve">Изготовление по технологическому рисунку композиции 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«Яхты в море».</w:t>
      </w:r>
    </w:p>
    <w:p w14:paraId="4BDC152E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7"/>
          <w:sz w:val="28"/>
          <w:lang w:val="ru-RU"/>
        </w:rPr>
        <w:t>Деление окружности</w:t>
      </w:r>
      <w:r w:rsidRPr="00635149">
        <w:rPr>
          <w:rFonts w:ascii="Times New Roman" w:hAnsi="Times New Roman"/>
          <w:color w:val="000000"/>
          <w:spacing w:val="7"/>
          <w:sz w:val="28"/>
          <w:lang w:val="ru-RU"/>
        </w:rPr>
        <w:t xml:space="preserve"> на 2, 4, 8 равных частей.</w:t>
      </w:r>
    </w:p>
    <w:p w14:paraId="552566BE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7"/>
          <w:sz w:val="28"/>
          <w:lang w:val="ru-RU"/>
        </w:rPr>
        <w:t>Деление окружности на 3, 6, 12 равных частей.</w:t>
      </w:r>
    </w:p>
    <w:p w14:paraId="16E3697B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Вычерчивание розеток.</w:t>
      </w:r>
    </w:p>
    <w:p w14:paraId="2D526116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Вписанный в окружность треугольник.</w:t>
      </w:r>
    </w:p>
    <w:p w14:paraId="4C6354D2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1"/>
          <w:sz w:val="28"/>
          <w:lang w:val="ru-RU"/>
        </w:rPr>
        <w:t>Изготовление моделей предметов на основе деления кру</w:t>
      </w:r>
      <w:r w:rsidRPr="00635149">
        <w:rPr>
          <w:rFonts w:ascii="Times New Roman" w:hAnsi="Times New Roman"/>
          <w:color w:val="000000"/>
          <w:spacing w:val="6"/>
          <w:sz w:val="28"/>
          <w:lang w:val="ru-RU"/>
        </w:rPr>
        <w:t>га на 8 равных частей (объемный цветок).</w:t>
      </w:r>
    </w:p>
    <w:p w14:paraId="19B9CF3D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Изготовление модели часов.</w:t>
      </w:r>
    </w:p>
    <w:p w14:paraId="08500D90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Изготовление набора для геометрической игры «</w:t>
      </w:r>
      <w:proofErr w:type="spellStart"/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Танграм</w:t>
      </w:r>
      <w:proofErr w:type="spellEnd"/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>» и его использование для построения заданных фигур.</w:t>
      </w:r>
    </w:p>
    <w:p w14:paraId="0224FBD9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Изготовление изделий способом оригами («Лебедь»).</w:t>
      </w:r>
    </w:p>
    <w:p w14:paraId="5FDE5F97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b/>
          <w:color w:val="000000"/>
          <w:spacing w:val="3"/>
          <w:sz w:val="28"/>
          <w:lang w:val="ru-RU"/>
        </w:rPr>
        <w:t>Техническое конструирование и моделирование.</w:t>
      </w:r>
    </w:p>
    <w:p w14:paraId="710600B1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Транспортирующие механизмы: их особенности и назна</w:t>
      </w:r>
      <w:r w:rsidRPr="00635149">
        <w:rPr>
          <w:rFonts w:ascii="Times New Roman" w:hAnsi="Times New Roman"/>
          <w:color w:val="000000"/>
          <w:spacing w:val="-1"/>
          <w:sz w:val="28"/>
          <w:lang w:val="ru-RU"/>
        </w:rPr>
        <w:t>чение.</w:t>
      </w:r>
    </w:p>
    <w:p w14:paraId="0E55792B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000000"/>
          <w:sz w:val="28"/>
          <w:lang w:val="ru-RU"/>
        </w:rPr>
        <w:t>Изготовление из деталей «Конструктора» модели подъ</w:t>
      </w:r>
      <w:r w:rsidRPr="00635149">
        <w:rPr>
          <w:rFonts w:ascii="Times New Roman" w:hAnsi="Times New Roman"/>
          <w:color w:val="000000"/>
          <w:spacing w:val="4"/>
          <w:sz w:val="28"/>
          <w:lang w:val="ru-RU"/>
        </w:rPr>
        <w:t xml:space="preserve">емного крана и транспортера. </w:t>
      </w:r>
    </w:p>
    <w:p w14:paraId="00162BA2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6D94A47D" w14:textId="77777777" w:rsidR="00AC6996" w:rsidRPr="00635149" w:rsidRDefault="00AC6996">
      <w:pPr>
        <w:rPr>
          <w:lang w:val="ru-RU"/>
        </w:rPr>
        <w:sectPr w:rsidR="00AC6996" w:rsidRPr="00635149">
          <w:pgSz w:w="11906" w:h="16383"/>
          <w:pgMar w:top="1134" w:right="850" w:bottom="1134" w:left="1701" w:header="720" w:footer="720" w:gutter="0"/>
          <w:cols w:space="720"/>
        </w:sectPr>
      </w:pPr>
    </w:p>
    <w:p w14:paraId="7A7749EB" w14:textId="77777777" w:rsidR="00AC6996" w:rsidRPr="00635149" w:rsidRDefault="00D51D8E">
      <w:pPr>
        <w:spacing w:after="0"/>
        <w:ind w:left="120"/>
        <w:rPr>
          <w:lang w:val="ru-RU"/>
        </w:rPr>
      </w:pPr>
      <w:bookmarkStart w:id="3" w:name="block-46796701"/>
      <w:bookmarkEnd w:id="2"/>
      <w:r w:rsidRPr="0063514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4D5BA33F" w14:textId="77777777" w:rsidR="00AC6996" w:rsidRPr="00635149" w:rsidRDefault="00D51D8E">
      <w:pPr>
        <w:spacing w:after="0"/>
        <w:ind w:left="120"/>
        <w:rPr>
          <w:lang w:val="ru-RU"/>
        </w:rPr>
      </w:pPr>
      <w:r w:rsidRPr="00635149">
        <w:rPr>
          <w:rFonts w:ascii="Times New Roman" w:hAnsi="Times New Roman"/>
          <w:color w:val="333333"/>
          <w:sz w:val="28"/>
          <w:lang w:val="ru-RU"/>
        </w:rPr>
        <w:t xml:space="preserve">Личностные, метапредметные и предметные результаты освоения учебного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курсаЛичностными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результатыразвитие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любознательности, сообразительности при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выполненииразнообразных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заданий проблемного и эвристического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характера;развитие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внимательности, настойчивости, целеустремленности,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уменияпреодолевать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трудности – качеств весьма важных в практической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деятельностилюбого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человека;воспитание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чувства справедливости,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ответственности;развитие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самостоятельности суждений, независимости и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нестандартностимышления.Метапредметные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результаты Ориентироваться в понятиях «влево», «вправо», «вверх», «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вниз».Ориентироваться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на точку начала движения, на числа и стрелки 1→ 1↓ и др., указывающие направление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движения.Проводить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линии по заданному маршруту (алгоритму).Выделять фигуру заданной формы на сложном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чертеже.Анализировать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расположение деталей (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танов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, треугольников, уголков, спичек) в исходной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конструкции.Составлять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фигуры из частей. Определять место заданной детали в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конструкции.Выявлять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закономерности в расположении деталей; составлять детали в соответствии с заданным контуром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конструкции.Сопоставлять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полученный (промежуточный, итоговый) результат с заданным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условием.Объяснять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(доказывать) выбор деталей или способа действия при заданном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условии.Анализировать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предложенные возможные варианты верного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решения.Моделировать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объёмные фигуры из различных материалов (проволока, пластилин и др.) и из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развёрток.Осуществлять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развернутые действия контроля и самоконтроля: сравнивать построенную конструкцию с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образцом.Предметные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результатыПространственные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описание.Решение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разных видов задач. Воспроизведение способа решения задачи. Выбор наиболее эффективных способов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решения.Геометрические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узоры. Закономерности в узорах. Симметрия. Фигуры, имеющие одну и несколько осей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симметрии.Расположение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деталей фигуры в исходной конструкции (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треугольники,таны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, уголки, спички). Части фигуры. Место заданной фигуры в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конструкции.Расположение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замыслу.Разрезание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и составление фигур. Деление </w:t>
      </w:r>
      <w:r w:rsidRPr="0063514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заданной фигуры на равные по площади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части.Поиск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заданных фигур в фигурах сложной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конфигурации.Решение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задач, формирующих геометрическую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наблюдательность.Распознавание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(нахождение) окружности на орнаменте. Составление(вычерчивание) орнамента с использованием циркуля (по образцу, по собственному замыслу</w:t>
      </w:r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).Объёмные</w:t>
      </w:r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икосаэдр.Универсальные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учебные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действияСравнивать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разные приемы действий, выбирать удобные способы для выполнения конкретного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задания.Моделировать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в процессе совместного обсуждения алгоритм решения числового кроссворда; использовать его в ходе самостоятельной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работы.Применять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изученные способы учебной работы и приёмы вычислений для работы с числовыми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головоломками.Анализировать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правила игры. Действовать в соответствии с заданными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правилами.Включаться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в групповую работу. Участвовать в обсуждении проблемных вопросов, высказывать собственное мнение и аргументировать </w:t>
      </w:r>
      <w:proofErr w:type="spellStart"/>
      <w:proofErr w:type="gramStart"/>
      <w:r w:rsidRPr="00635149">
        <w:rPr>
          <w:rFonts w:ascii="Times New Roman" w:hAnsi="Times New Roman"/>
          <w:color w:val="333333"/>
          <w:sz w:val="28"/>
          <w:lang w:val="ru-RU"/>
        </w:rPr>
        <w:t>его.Выполнять</w:t>
      </w:r>
      <w:proofErr w:type="spellEnd"/>
      <w:proofErr w:type="gram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пробное учебное действие, фиксировать индивидуальное затруднение в пробном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действии.Аргументировать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свою позицию в коммуникации, учитывать разные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мнения,Использовать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критерии для обоснования своего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суждения.Сопоставлять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полученный (промежуточный, итоговый) результат с заданным </w:t>
      </w:r>
      <w:proofErr w:type="spellStart"/>
      <w:r w:rsidRPr="00635149">
        <w:rPr>
          <w:rFonts w:ascii="Times New Roman" w:hAnsi="Times New Roman"/>
          <w:color w:val="333333"/>
          <w:sz w:val="28"/>
          <w:lang w:val="ru-RU"/>
        </w:rPr>
        <w:t>условием.Контролировать</w:t>
      </w:r>
      <w:proofErr w:type="spellEnd"/>
      <w:r w:rsidRPr="00635149">
        <w:rPr>
          <w:rFonts w:ascii="Times New Roman" w:hAnsi="Times New Roman"/>
          <w:color w:val="333333"/>
          <w:sz w:val="28"/>
          <w:lang w:val="ru-RU"/>
        </w:rPr>
        <w:t xml:space="preserve"> свою деятельность: обнаруживать и исправлять ошибки.</w:t>
      </w:r>
    </w:p>
    <w:p w14:paraId="4F9290DC" w14:textId="77777777" w:rsidR="00AC6996" w:rsidRPr="00635149" w:rsidRDefault="00AC6996">
      <w:pPr>
        <w:spacing w:after="0"/>
        <w:ind w:left="120"/>
        <w:rPr>
          <w:lang w:val="ru-RU"/>
        </w:rPr>
      </w:pPr>
    </w:p>
    <w:p w14:paraId="44CC341E" w14:textId="77777777" w:rsidR="00AC6996" w:rsidRPr="00635149" w:rsidRDefault="00AC6996">
      <w:pPr>
        <w:rPr>
          <w:lang w:val="ru-RU"/>
        </w:rPr>
        <w:sectPr w:rsidR="00AC6996" w:rsidRPr="00635149">
          <w:pgSz w:w="11906" w:h="16383"/>
          <w:pgMar w:top="1134" w:right="850" w:bottom="1134" w:left="1701" w:header="720" w:footer="720" w:gutter="0"/>
          <w:cols w:space="720"/>
        </w:sectPr>
      </w:pPr>
    </w:p>
    <w:p w14:paraId="68F847D3" w14:textId="77777777" w:rsidR="00AC6996" w:rsidRDefault="00D51D8E">
      <w:pPr>
        <w:spacing w:after="0"/>
        <w:ind w:left="120"/>
      </w:pPr>
      <w:bookmarkStart w:id="4" w:name="block-46796702"/>
      <w:bookmarkEnd w:id="3"/>
      <w:r w:rsidRPr="006351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E85D32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4572"/>
        <w:gridCol w:w="1596"/>
        <w:gridCol w:w="1841"/>
        <w:gridCol w:w="1910"/>
        <w:gridCol w:w="2792"/>
      </w:tblGrid>
      <w:tr w:rsidR="00AC6996" w14:paraId="3B9EB515" w14:textId="77777777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BFE16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F714E" w14:textId="77777777" w:rsidR="00AC6996" w:rsidRDefault="00AC6996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A729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BAA21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A9D8F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B749B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5294F" w14:textId="77777777" w:rsidR="00AC6996" w:rsidRDefault="00AC6996">
            <w:pPr>
              <w:spacing w:after="0"/>
              <w:ind w:left="135"/>
            </w:pPr>
          </w:p>
        </w:tc>
      </w:tr>
      <w:tr w:rsidR="00AC6996" w14:paraId="4001FE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5CA5C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0FC32" w14:textId="77777777" w:rsidR="00AC6996" w:rsidRDefault="00AC6996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0A57DCAA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B918B5" w14:textId="77777777" w:rsidR="00AC6996" w:rsidRDefault="00AC699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F5C560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1C3BF" w14:textId="77777777" w:rsidR="00AC6996" w:rsidRDefault="00AC6996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DDF685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32919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C8D35" w14:textId="77777777" w:rsidR="00AC6996" w:rsidRDefault="00AC6996"/>
        </w:tc>
      </w:tr>
      <w:tr w:rsidR="00AC6996" w14:paraId="287DA145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77DE8B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24566477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Точка.Линия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158FFD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5C00C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A9676B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954E262" w14:textId="77777777" w:rsidR="00AC6996" w:rsidRDefault="00AC6996">
            <w:pPr>
              <w:spacing w:after="0"/>
              <w:ind w:left="135"/>
            </w:pPr>
          </w:p>
        </w:tc>
      </w:tr>
      <w:tr w:rsidR="00AC6996" w14:paraId="1EF4B1B0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76A09B78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0A794EC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ACF9EE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10CF4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EBAC7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944C98B" w14:textId="77777777" w:rsidR="00AC6996" w:rsidRDefault="00AC6996">
            <w:pPr>
              <w:spacing w:after="0"/>
              <w:ind w:left="135"/>
            </w:pPr>
          </w:p>
        </w:tc>
      </w:tr>
      <w:tr w:rsidR="00AC6996" w14:paraId="65019126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2C517EC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4D78BFC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2C6307D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2FCFC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B4363A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2353E83F" w14:textId="77777777" w:rsidR="00AC6996" w:rsidRDefault="00AC6996">
            <w:pPr>
              <w:spacing w:after="0"/>
              <w:ind w:left="135"/>
            </w:pPr>
          </w:p>
        </w:tc>
      </w:tr>
      <w:tr w:rsidR="00AC6996" w14:paraId="7A9C410E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082A5DF6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C63633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6BE1D4F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B443C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B99E65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2A2578E9" w14:textId="77777777" w:rsidR="00AC6996" w:rsidRDefault="00AC6996">
            <w:pPr>
              <w:spacing w:after="0"/>
              <w:ind w:left="135"/>
            </w:pPr>
          </w:p>
        </w:tc>
      </w:tr>
      <w:tr w:rsidR="00AC6996" w14:paraId="72E4CDB8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5778C20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4EB95240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6953FC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BDCAE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A1CFC0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4FE17D4" w14:textId="77777777" w:rsidR="00AC6996" w:rsidRDefault="00AC6996">
            <w:pPr>
              <w:spacing w:after="0"/>
              <w:ind w:left="135"/>
            </w:pPr>
          </w:p>
        </w:tc>
      </w:tr>
      <w:tr w:rsidR="00AC6996" w14:paraId="05AE6851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4EB5046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1176C74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14C88D5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CE24D0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0B2790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9DB1B2E" w14:textId="77777777" w:rsidR="00AC6996" w:rsidRDefault="00AC6996">
            <w:pPr>
              <w:spacing w:after="0"/>
              <w:ind w:left="135"/>
            </w:pPr>
          </w:p>
        </w:tc>
      </w:tr>
      <w:tr w:rsidR="00AC6996" w14:paraId="544DE664" w14:textId="77777777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14:paraId="0EE48C2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70E235EB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14:paraId="313B729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A77B7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3987E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6E1FC823" w14:textId="77777777" w:rsidR="00AC6996" w:rsidRDefault="00AC6996">
            <w:pPr>
              <w:spacing w:after="0"/>
              <w:ind w:left="135"/>
            </w:pPr>
          </w:p>
        </w:tc>
      </w:tr>
      <w:tr w:rsidR="00AC6996" w14:paraId="11934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8C77F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14:paraId="66E27526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B524C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8507DF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42FD7C38" w14:textId="77777777" w:rsidR="00AC6996" w:rsidRDefault="00AC6996"/>
        </w:tc>
      </w:tr>
    </w:tbl>
    <w:p w14:paraId="59ABC917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E6786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4848"/>
        <w:gridCol w:w="1556"/>
        <w:gridCol w:w="1841"/>
        <w:gridCol w:w="1910"/>
        <w:gridCol w:w="2699"/>
      </w:tblGrid>
      <w:tr w:rsidR="00AC6996" w14:paraId="5395335C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6564D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97A8C" w14:textId="77777777" w:rsidR="00AC6996" w:rsidRDefault="00AC69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F3E01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6A6AA2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97A27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017E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32FFF" w14:textId="77777777" w:rsidR="00AC6996" w:rsidRDefault="00AC6996">
            <w:pPr>
              <w:spacing w:after="0"/>
              <w:ind w:left="135"/>
            </w:pPr>
          </w:p>
        </w:tc>
      </w:tr>
      <w:tr w:rsidR="00AC6996" w14:paraId="7FB309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03594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42A7C" w14:textId="77777777" w:rsidR="00AC6996" w:rsidRDefault="00AC69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C8EA7F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CEB586" w14:textId="77777777" w:rsidR="00AC6996" w:rsidRDefault="00AC69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016CD1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C7C00F" w14:textId="77777777" w:rsidR="00AC6996" w:rsidRDefault="00AC69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B1FAFDB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AA2512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D0C71" w14:textId="77777777" w:rsidR="00AC6996" w:rsidRDefault="00AC6996"/>
        </w:tc>
      </w:tr>
      <w:tr w:rsidR="00AC6996" w14:paraId="14C5E99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903F0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FEF67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E200AC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4B1FC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0F162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4D259A6" w14:textId="77777777" w:rsidR="00AC6996" w:rsidRDefault="00AC6996">
            <w:pPr>
              <w:spacing w:after="0"/>
              <w:ind w:left="135"/>
            </w:pPr>
          </w:p>
        </w:tc>
      </w:tr>
      <w:tr w:rsidR="00AC6996" w14:paraId="46AE6BF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79FB0E9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5286B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D0679B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C79130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BDC362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15857A" w14:textId="77777777" w:rsidR="00AC6996" w:rsidRDefault="00AC6996">
            <w:pPr>
              <w:spacing w:after="0"/>
              <w:ind w:left="135"/>
            </w:pPr>
          </w:p>
        </w:tc>
      </w:tr>
      <w:tr w:rsidR="00AC6996" w14:paraId="7B686E3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C70C9F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01878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BBA6FF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A650EB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1F396F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8F2886C" w14:textId="77777777" w:rsidR="00AC6996" w:rsidRDefault="00AC6996">
            <w:pPr>
              <w:spacing w:after="0"/>
              <w:ind w:left="135"/>
            </w:pPr>
          </w:p>
        </w:tc>
      </w:tr>
      <w:tr w:rsidR="00AC6996" w14:paraId="07C0510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0597C7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9A3F3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E3615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E1A2C0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19133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6020D2D" w14:textId="77777777" w:rsidR="00AC6996" w:rsidRDefault="00AC6996">
            <w:pPr>
              <w:spacing w:after="0"/>
              <w:ind w:left="135"/>
            </w:pPr>
          </w:p>
        </w:tc>
      </w:tr>
      <w:tr w:rsidR="00AC6996" w14:paraId="0E4623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7F1B05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7E7C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Окружность.Круг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053B13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5C2180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220428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AA4C5D4" w14:textId="77777777" w:rsidR="00AC6996" w:rsidRDefault="00AC6996">
            <w:pPr>
              <w:spacing w:after="0"/>
              <w:ind w:left="135"/>
            </w:pPr>
          </w:p>
        </w:tc>
      </w:tr>
      <w:tr w:rsidR="00AC6996" w14:paraId="62595B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3DAE1E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A189D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на базе кругов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72F1ED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5C010C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506BD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C473216" w14:textId="77777777" w:rsidR="00AC6996" w:rsidRDefault="00AC6996">
            <w:pPr>
              <w:spacing w:after="0"/>
              <w:ind w:left="135"/>
            </w:pPr>
          </w:p>
        </w:tc>
      </w:tr>
      <w:tr w:rsidR="00AC6996" w14:paraId="29D47B0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131C2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B2F47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геометрических фигур на части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CC171FC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43EBD6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5F588C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78D7BD6" w14:textId="77777777" w:rsidR="00AC6996" w:rsidRDefault="00AC6996">
            <w:pPr>
              <w:spacing w:after="0"/>
              <w:ind w:left="135"/>
            </w:pPr>
          </w:p>
        </w:tc>
      </w:tr>
      <w:tr w:rsidR="00AC6996" w14:paraId="1AD055E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780EE3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0C8E6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867C32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FB646F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ECE755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1782FD9" w14:textId="77777777" w:rsidR="00AC6996" w:rsidRDefault="00AC6996">
            <w:pPr>
              <w:spacing w:after="0"/>
              <w:ind w:left="135"/>
            </w:pPr>
          </w:p>
        </w:tc>
      </w:tr>
      <w:tr w:rsidR="00AC6996" w14:paraId="65D36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B352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B2537D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E3998B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2A5323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6848AF3" w14:textId="77777777" w:rsidR="00AC6996" w:rsidRDefault="00AC6996"/>
        </w:tc>
      </w:tr>
    </w:tbl>
    <w:p w14:paraId="7A68D9E9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7CC47F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4937"/>
        <w:gridCol w:w="1553"/>
        <w:gridCol w:w="1841"/>
        <w:gridCol w:w="1910"/>
        <w:gridCol w:w="2697"/>
      </w:tblGrid>
      <w:tr w:rsidR="00AC6996" w14:paraId="2C5ED849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AF191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61E858" w14:textId="77777777" w:rsidR="00AC6996" w:rsidRDefault="00AC69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B594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3DB6F1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9FF877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BE0E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08299" w14:textId="77777777" w:rsidR="00AC6996" w:rsidRDefault="00AC6996">
            <w:pPr>
              <w:spacing w:after="0"/>
              <w:ind w:left="135"/>
            </w:pPr>
          </w:p>
        </w:tc>
      </w:tr>
      <w:tr w:rsidR="00AC6996" w14:paraId="340B43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C44E8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0C50B1" w14:textId="77777777" w:rsidR="00AC6996" w:rsidRDefault="00AC69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680A36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090E5D" w14:textId="77777777" w:rsidR="00AC6996" w:rsidRDefault="00AC69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678FA3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440E2" w14:textId="77777777" w:rsidR="00AC6996" w:rsidRDefault="00AC69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BDA18A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F1D1B5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6E851" w14:textId="77777777" w:rsidR="00AC6996" w:rsidRDefault="00AC6996"/>
        </w:tc>
      </w:tr>
      <w:tr w:rsidR="00AC6996" w14:paraId="5822AF5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F3955B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9B13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431124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97129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B050A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E12891A" w14:textId="77777777" w:rsidR="00AC6996" w:rsidRDefault="00AC6996">
            <w:pPr>
              <w:spacing w:after="0"/>
              <w:ind w:left="135"/>
            </w:pPr>
          </w:p>
        </w:tc>
      </w:tr>
      <w:tr w:rsidR="00AC6996" w14:paraId="1F7675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5AE8BF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3CE610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F52D16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7380AD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C05FE8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D026200" w14:textId="77777777" w:rsidR="00AC6996" w:rsidRDefault="00AC6996">
            <w:pPr>
              <w:spacing w:after="0"/>
              <w:ind w:left="135"/>
            </w:pPr>
          </w:p>
        </w:tc>
      </w:tr>
      <w:tr w:rsidR="00AC6996" w14:paraId="605F3D3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8BCDA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E290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B59FBA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618931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7CF5CC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9280BF4" w14:textId="77777777" w:rsidR="00AC6996" w:rsidRDefault="00AC6996">
            <w:pPr>
              <w:spacing w:after="0"/>
              <w:ind w:left="135"/>
            </w:pPr>
          </w:p>
        </w:tc>
      </w:tr>
      <w:tr w:rsidR="00AC6996" w14:paraId="5DECE43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BB91C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D4B810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фигур на плоскости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9A63B2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938B61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FAF5A0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51E13DD" w14:textId="77777777" w:rsidR="00AC6996" w:rsidRDefault="00AC6996">
            <w:pPr>
              <w:spacing w:after="0"/>
              <w:ind w:left="135"/>
            </w:pPr>
          </w:p>
        </w:tc>
      </w:tr>
      <w:tr w:rsidR="00AC6996" w14:paraId="4AD5C21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3FC178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1E7D90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1C3E50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3358CE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86BCB4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A61F3E0" w14:textId="77777777" w:rsidR="00AC6996" w:rsidRDefault="00AC6996">
            <w:pPr>
              <w:spacing w:after="0"/>
              <w:ind w:left="135"/>
            </w:pPr>
          </w:p>
        </w:tc>
      </w:tr>
      <w:tr w:rsidR="00AC6996" w14:paraId="7138628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5841E3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8C5E1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21C19A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B1148D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23BE2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43203B" w14:textId="77777777" w:rsidR="00AC6996" w:rsidRDefault="00AC6996">
            <w:pPr>
              <w:spacing w:after="0"/>
              <w:ind w:left="135"/>
            </w:pPr>
          </w:p>
        </w:tc>
      </w:tr>
      <w:tr w:rsidR="00AC6996" w14:paraId="1139914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B27DE6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D0DA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550DA5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9D60BC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8FDED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1659608" w14:textId="77777777" w:rsidR="00AC6996" w:rsidRDefault="00AC6996">
            <w:pPr>
              <w:spacing w:after="0"/>
              <w:ind w:left="135"/>
            </w:pPr>
          </w:p>
        </w:tc>
      </w:tr>
      <w:tr w:rsidR="00AC6996" w14:paraId="7E4D446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86A7CE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07C54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F0E6AF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2A9EB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91868B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751256" w14:textId="77777777" w:rsidR="00AC6996" w:rsidRDefault="00AC6996">
            <w:pPr>
              <w:spacing w:after="0"/>
              <w:ind w:left="135"/>
            </w:pPr>
          </w:p>
        </w:tc>
      </w:tr>
      <w:tr w:rsidR="00AC6996" w14:paraId="24F26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546F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BFF972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8D17F8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816344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6E0B0FA" w14:textId="77777777" w:rsidR="00AC6996" w:rsidRDefault="00AC6996"/>
        </w:tc>
      </w:tr>
    </w:tbl>
    <w:p w14:paraId="033BD95C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0E5A5E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AC6996" w14:paraId="240034A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D879E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387D1C" w14:textId="77777777" w:rsidR="00AC6996" w:rsidRDefault="00AC699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4644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28C29A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E659C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CFF7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06FDC" w14:textId="77777777" w:rsidR="00AC6996" w:rsidRDefault="00AC6996">
            <w:pPr>
              <w:spacing w:after="0"/>
              <w:ind w:left="135"/>
            </w:pPr>
          </w:p>
        </w:tc>
      </w:tr>
      <w:tr w:rsidR="00AC6996" w14:paraId="187A35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0832C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4F1AC" w14:textId="77777777" w:rsidR="00AC6996" w:rsidRDefault="00AC699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18204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B7153" w14:textId="77777777" w:rsidR="00AC6996" w:rsidRDefault="00AC699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577111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972F2" w14:textId="77777777" w:rsidR="00AC6996" w:rsidRDefault="00AC699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DB524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EF6521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755FA" w14:textId="77777777" w:rsidR="00AC6996" w:rsidRDefault="00AC6996"/>
        </w:tc>
      </w:tr>
      <w:tr w:rsidR="00AC6996" w14:paraId="04D31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C9B05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83DA9C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664EF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EFB24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9748DD" w14:textId="77777777" w:rsidR="00AC6996" w:rsidRDefault="00AC6996"/>
        </w:tc>
      </w:tr>
    </w:tbl>
    <w:p w14:paraId="319FB78B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113C1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FBF29" w14:textId="77777777" w:rsidR="00AC6996" w:rsidRDefault="00D51D8E">
      <w:pPr>
        <w:spacing w:after="0"/>
        <w:ind w:left="120"/>
      </w:pPr>
      <w:bookmarkStart w:id="5" w:name="block-4679670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6055EE3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82"/>
        <w:gridCol w:w="1268"/>
        <w:gridCol w:w="1841"/>
        <w:gridCol w:w="1910"/>
        <w:gridCol w:w="1347"/>
        <w:gridCol w:w="2221"/>
      </w:tblGrid>
      <w:tr w:rsidR="00AC6996" w14:paraId="1D40DAFE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5FFE2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65DA4" w14:textId="77777777" w:rsidR="00AC6996" w:rsidRDefault="00AC69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31C91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ABC52A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B7A89D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CC460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7872F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9ED9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1C99B1" w14:textId="77777777" w:rsidR="00AC6996" w:rsidRDefault="00AC6996">
            <w:pPr>
              <w:spacing w:after="0"/>
              <w:ind w:left="135"/>
            </w:pPr>
          </w:p>
        </w:tc>
      </w:tr>
      <w:tr w:rsidR="00AC6996" w14:paraId="2DB69D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1E04E2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E3E4D" w14:textId="77777777" w:rsidR="00AC6996" w:rsidRDefault="00AC699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98CE8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8514F" w14:textId="77777777" w:rsidR="00AC6996" w:rsidRDefault="00AC699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9420F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C242DC" w14:textId="77777777" w:rsidR="00AC6996" w:rsidRDefault="00AC699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8BA73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9A08A0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9A557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8AB75" w14:textId="77777777" w:rsidR="00AC6996" w:rsidRDefault="00AC6996"/>
        </w:tc>
      </w:tr>
      <w:tr w:rsidR="00AC6996" w14:paraId="3B9D78B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BE7E6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030112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учащихся с основным содержанием курса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4CBAFF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AEAFF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A15CB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6EA4FB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BC1C7B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AC6996" w14:paraId="33D7352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2D031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D21F7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6CBD9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B176C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25DFD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085222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43A9D4" w14:textId="77777777" w:rsidR="00AC6996" w:rsidRDefault="00AC6996">
            <w:pPr>
              <w:spacing w:after="0"/>
              <w:ind w:left="135"/>
            </w:pPr>
          </w:p>
        </w:tc>
      </w:tr>
      <w:tr w:rsidR="00AC6996" w14:paraId="27C4B6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1F253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E34EC0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50F63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01727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922A8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778140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A62ACC" w14:textId="77777777" w:rsidR="00AC6996" w:rsidRDefault="00AC6996">
            <w:pPr>
              <w:spacing w:after="0"/>
              <w:ind w:left="135"/>
            </w:pPr>
          </w:p>
        </w:tc>
      </w:tr>
      <w:tr w:rsidR="00AC6996" w14:paraId="358AC9D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AB056E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C2A8B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Виды бумаги. Основные приёмы обработки бумаги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F911A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280B5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48CFB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568784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997E2F" w14:textId="77777777" w:rsidR="00AC6996" w:rsidRDefault="00AC6996">
            <w:pPr>
              <w:spacing w:after="0"/>
              <w:ind w:left="135"/>
            </w:pPr>
          </w:p>
        </w:tc>
      </w:tr>
      <w:tr w:rsidR="00AC6996" w14:paraId="29AE6C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6ECF4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125572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бумагой. Разметка бумаги по шаблону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64C5E9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09712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45F80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47D8E3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5861D9" w14:textId="77777777" w:rsidR="00AC6996" w:rsidRDefault="00AC6996">
            <w:pPr>
              <w:spacing w:after="0"/>
              <w:ind w:left="135"/>
            </w:pPr>
          </w:p>
        </w:tc>
      </w:tr>
      <w:tr w:rsidR="00AC6996" w14:paraId="0332A1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759948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861A59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 полосок бумаги разной длины моделей «Самолёт»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ADB534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0D62E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3974D8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85C3DB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CB7688C" w14:textId="77777777" w:rsidR="00AC6996" w:rsidRDefault="00AC6996">
            <w:pPr>
              <w:spacing w:after="0"/>
              <w:ind w:left="135"/>
            </w:pPr>
          </w:p>
        </w:tc>
      </w:tr>
      <w:tr w:rsidR="00AC6996" w14:paraId="73B9A6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6488AE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DC61A4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9AA6A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F8E30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29AB5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9F7DA0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A34C79" w14:textId="77777777" w:rsidR="00AC6996" w:rsidRDefault="00AC6996">
            <w:pPr>
              <w:spacing w:after="0"/>
              <w:ind w:left="135"/>
            </w:pPr>
          </w:p>
        </w:tc>
      </w:tr>
      <w:tr w:rsidR="00AC6996" w14:paraId="4680639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44024E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D5125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2CFAE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A165D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CC328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BC68CB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0D3392" w14:textId="77777777" w:rsidR="00AC6996" w:rsidRDefault="00AC6996">
            <w:pPr>
              <w:spacing w:after="0"/>
              <w:ind w:left="135"/>
            </w:pPr>
          </w:p>
        </w:tc>
      </w:tr>
      <w:tr w:rsidR="00AC6996" w14:paraId="75D1DB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79AC3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D08655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Луч. Взаимное расположение отрезков на плоскости и в пространстве.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BE483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E6327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E29CA3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3F0CBA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D7FB56" w14:textId="77777777" w:rsidR="00AC6996" w:rsidRDefault="00AC6996">
            <w:pPr>
              <w:spacing w:after="0"/>
              <w:ind w:left="135"/>
            </w:pPr>
          </w:p>
        </w:tc>
      </w:tr>
      <w:tr w:rsidR="00AC6996" w14:paraId="18E4EB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EAEF5E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EDA82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5923E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C259A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F689F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171C26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9FB4B8" w14:textId="77777777" w:rsidR="00AC6996" w:rsidRDefault="00AC6996">
            <w:pPr>
              <w:spacing w:after="0"/>
              <w:ind w:left="135"/>
            </w:pPr>
          </w:p>
        </w:tc>
      </w:tr>
      <w:tr w:rsidR="00AC6996" w14:paraId="230848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316CB1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2381EB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3BD00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A7F36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31CFC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FD97FA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BC4DFB" w14:textId="77777777" w:rsidR="00AC6996" w:rsidRDefault="00AC6996">
            <w:pPr>
              <w:spacing w:after="0"/>
              <w:ind w:left="135"/>
            </w:pPr>
          </w:p>
        </w:tc>
      </w:tr>
      <w:tr w:rsidR="00AC6996" w14:paraId="485720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E1EB5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0F04A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3291E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1306F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FFA56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791697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648535" w14:textId="77777777" w:rsidR="00AC6996" w:rsidRDefault="00AC6996">
            <w:pPr>
              <w:spacing w:after="0"/>
              <w:ind w:left="135"/>
            </w:pPr>
          </w:p>
        </w:tc>
      </w:tr>
      <w:tr w:rsidR="00AC6996" w14:paraId="301922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958E1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79CCB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AF950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F5BDE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83513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D0507B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AC1E74" w14:textId="77777777" w:rsidR="00AC6996" w:rsidRDefault="00AC6996">
            <w:pPr>
              <w:spacing w:after="0"/>
              <w:ind w:left="135"/>
            </w:pPr>
          </w:p>
        </w:tc>
      </w:tr>
      <w:tr w:rsidR="00AC6996" w14:paraId="2553DCC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507649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D6A549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8FC86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07B39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818D1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0E47C2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E38AE3" w14:textId="77777777" w:rsidR="00AC6996" w:rsidRDefault="00AC6996">
            <w:pPr>
              <w:spacing w:after="0"/>
              <w:ind w:left="135"/>
            </w:pPr>
          </w:p>
        </w:tc>
      </w:tr>
      <w:tr w:rsidR="00AC6996" w14:paraId="3C89999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49FF5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D44FF1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Виды треугольников: по углам: прямоугольный, остроугольный, тупоугольный, разносторонний.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0BAD02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F92B7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05A3A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638684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2C8224" w14:textId="77777777" w:rsidR="00AC6996" w:rsidRDefault="00AC6996">
            <w:pPr>
              <w:spacing w:after="0"/>
              <w:ind w:left="135"/>
            </w:pPr>
          </w:p>
        </w:tc>
      </w:tr>
      <w:tr w:rsidR="00AC6996" w14:paraId="4D20FC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D5E8B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4E349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544327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451B0B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F5250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99B756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1B3084" w14:textId="77777777" w:rsidR="00AC6996" w:rsidRDefault="00AC6996">
            <w:pPr>
              <w:spacing w:after="0"/>
              <w:ind w:left="135"/>
            </w:pPr>
          </w:p>
        </w:tc>
      </w:tr>
      <w:tr w:rsidR="00AC6996" w14:paraId="63A482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7E4F69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B9178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C8929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5ABE6E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C5C2B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3CB08E6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21180C" w14:textId="77777777" w:rsidR="00AC6996" w:rsidRDefault="00AC6996">
            <w:pPr>
              <w:spacing w:after="0"/>
              <w:ind w:left="135"/>
            </w:pPr>
          </w:p>
        </w:tc>
      </w:tr>
      <w:tr w:rsidR="00AC6996" w14:paraId="165E9A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3F1CE8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4B836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5BD7D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74465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BB85E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0C79A1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7A314B8" w14:textId="77777777" w:rsidR="00AC6996" w:rsidRDefault="00AC6996">
            <w:pPr>
              <w:spacing w:after="0"/>
              <w:ind w:left="135"/>
            </w:pPr>
          </w:p>
        </w:tc>
      </w:tr>
      <w:tr w:rsidR="00AC6996" w14:paraId="07D581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5FE14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51DD6B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 — замкнутая ломаная. Углы, вершины, стороны многоугольника.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A84B68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61A01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47348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B6CBED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BA1572" w14:textId="77777777" w:rsidR="00AC6996" w:rsidRDefault="00AC6996">
            <w:pPr>
              <w:spacing w:after="0"/>
              <w:ind w:left="135"/>
            </w:pPr>
          </w:p>
        </w:tc>
      </w:tr>
      <w:tr w:rsidR="00AC6996" w14:paraId="34A1165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4E1183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6BF80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165DB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16DC8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17CC3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0310C8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A7B394" w14:textId="77777777" w:rsidR="00AC6996" w:rsidRDefault="00AC6996">
            <w:pPr>
              <w:spacing w:after="0"/>
              <w:ind w:left="135"/>
            </w:pPr>
          </w:p>
        </w:tc>
      </w:tr>
      <w:tr w:rsidR="00AC6996" w14:paraId="11EB31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2E234A9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0B0E4F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Квадрат. Диагонали прямоугольника (квадрата) и их свойства.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30E183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8483F4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AF39D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4BB54A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76C834" w14:textId="77777777" w:rsidR="00AC6996" w:rsidRDefault="00AC6996">
            <w:pPr>
              <w:spacing w:after="0"/>
              <w:ind w:left="135"/>
            </w:pPr>
          </w:p>
        </w:tc>
      </w:tr>
      <w:tr w:rsidR="00AC6996" w14:paraId="6FDF92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C6C35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40390C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прямоугольника (квадрата) с использованием свойств его диагоналей.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D9386F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56C13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3EE1A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2637D84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DD2ED20" w14:textId="77777777" w:rsidR="00AC6996" w:rsidRDefault="00AC6996">
            <w:pPr>
              <w:spacing w:after="0"/>
              <w:ind w:left="135"/>
            </w:pPr>
          </w:p>
        </w:tc>
      </w:tr>
      <w:tr w:rsidR="00AC6996" w14:paraId="385022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9188E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FFF95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0D854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BDD1B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2482F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C25F27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C95860" w14:textId="77777777" w:rsidR="00AC6996" w:rsidRDefault="00AC6996">
            <w:pPr>
              <w:spacing w:after="0"/>
              <w:ind w:left="135"/>
            </w:pPr>
          </w:p>
        </w:tc>
      </w:tr>
      <w:tr w:rsidR="00AC6996" w14:paraId="11708F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45C1B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251E3D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аппликаций с использованием различных многоугольников.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05C9C5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1A92F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83CB2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11508A2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F8FF8C" w14:textId="77777777" w:rsidR="00AC6996" w:rsidRDefault="00AC6996">
            <w:pPr>
              <w:spacing w:after="0"/>
              <w:ind w:left="135"/>
            </w:pPr>
          </w:p>
        </w:tc>
      </w:tr>
      <w:tr w:rsidR="00AC6996" w14:paraId="217C391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47963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59765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1CFB2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DD1A4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461EB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A141A4E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0421068" w14:textId="77777777" w:rsidR="00AC6996" w:rsidRDefault="00AC6996">
            <w:pPr>
              <w:spacing w:after="0"/>
              <w:ind w:left="135"/>
            </w:pPr>
          </w:p>
        </w:tc>
      </w:tr>
      <w:tr w:rsidR="00AC6996" w14:paraId="7132AE6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A773B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0DE739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аппликаций «Домик» с использованием геометрического набора треугольников.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6C7010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14077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6FC23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7A8B3A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3C0258" w14:textId="77777777" w:rsidR="00AC6996" w:rsidRDefault="00AC6996">
            <w:pPr>
              <w:spacing w:after="0"/>
              <w:ind w:left="135"/>
            </w:pPr>
          </w:p>
        </w:tc>
      </w:tr>
      <w:tr w:rsidR="00AC6996" w14:paraId="605CD76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5892D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06D0AC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аппликаций «Чайник» с использованием геометрического </w:t>
            </w: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треугольников.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802CA8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3DD82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9A806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3CAB4A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83EE62" w14:textId="77777777" w:rsidR="00AC6996" w:rsidRDefault="00AC6996">
            <w:pPr>
              <w:spacing w:after="0"/>
              <w:ind w:left="135"/>
            </w:pPr>
          </w:p>
        </w:tc>
      </w:tr>
      <w:tr w:rsidR="00AC6996" w14:paraId="4198197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4C168C8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DDB372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аппликаций «Ракета» с использованием геометрического набора треугольников.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3A00B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3B5B4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28AB7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471927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9C98A0" w14:textId="77777777" w:rsidR="00AC6996" w:rsidRDefault="00AC6996">
            <w:pPr>
              <w:spacing w:after="0"/>
              <w:ind w:left="135"/>
            </w:pPr>
          </w:p>
        </w:tc>
      </w:tr>
      <w:tr w:rsidR="00AC6996" w14:paraId="69E5399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153D3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9A0F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023DD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0A49F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C4C78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263E82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38E63A" w14:textId="77777777" w:rsidR="00AC6996" w:rsidRDefault="00AC6996">
            <w:pPr>
              <w:spacing w:after="0"/>
              <w:ind w:left="135"/>
            </w:pPr>
          </w:p>
        </w:tc>
      </w:tr>
      <w:tr w:rsidR="00AC6996" w14:paraId="23EF20E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DEBBE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DC7926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аппликаций с использованием набора «Геометрическая мозаика».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20588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F230C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47140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D6EA49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E6EBC1" w14:textId="77777777" w:rsidR="00AC6996" w:rsidRDefault="00AC6996">
            <w:pPr>
              <w:spacing w:after="0"/>
              <w:ind w:left="135"/>
            </w:pPr>
          </w:p>
        </w:tc>
      </w:tr>
      <w:tr w:rsidR="00AC6996" w14:paraId="0FDA68C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CE3D4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125E5C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BAA96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0237F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2A3DF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8975BBC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A70793" w14:textId="77777777" w:rsidR="00AC6996" w:rsidRDefault="00AC6996">
            <w:pPr>
              <w:spacing w:after="0"/>
              <w:ind w:left="135"/>
            </w:pPr>
          </w:p>
        </w:tc>
      </w:tr>
      <w:tr w:rsidR="00AC6996" w14:paraId="7499DC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F31E2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D84896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655F7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90CEC5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D3ACB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957332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711E08" w14:textId="77777777" w:rsidR="00AC6996" w:rsidRDefault="00AC6996">
            <w:pPr>
              <w:spacing w:after="0"/>
              <w:ind w:left="135"/>
            </w:pPr>
          </w:p>
        </w:tc>
      </w:tr>
      <w:tr w:rsidR="00AC6996" w14:paraId="3264AD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B5411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8E8BF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Кораблик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9D15B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56FF2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871D5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7D3F7D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F970AF" w14:textId="77777777" w:rsidR="00AC6996" w:rsidRDefault="00AC6996">
            <w:pPr>
              <w:spacing w:after="0"/>
              <w:ind w:left="135"/>
            </w:pPr>
          </w:p>
        </w:tc>
      </w:tr>
      <w:tr w:rsidR="00AC6996" w14:paraId="1C2AE2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73702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A2F05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Кораблик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EC42A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C6E2D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F9B6A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E0655A" w14:textId="77777777" w:rsidR="00AC6996" w:rsidRDefault="00AC69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9D1B3D" w14:textId="77777777" w:rsidR="00AC6996" w:rsidRDefault="00AC6996">
            <w:pPr>
              <w:spacing w:after="0"/>
              <w:ind w:left="135"/>
            </w:pPr>
          </w:p>
        </w:tc>
      </w:tr>
      <w:tr w:rsidR="00AC6996" w14:paraId="7D25FC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D65C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75AE7A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7B3407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BD976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7549E" w14:textId="77777777" w:rsidR="00AC6996" w:rsidRDefault="00AC6996"/>
        </w:tc>
      </w:tr>
    </w:tbl>
    <w:p w14:paraId="354DEE92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6189B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4891"/>
        <w:gridCol w:w="1093"/>
        <w:gridCol w:w="1841"/>
        <w:gridCol w:w="1910"/>
        <w:gridCol w:w="1347"/>
        <w:gridCol w:w="2221"/>
      </w:tblGrid>
      <w:tr w:rsidR="00AC6996" w14:paraId="3EEE442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AA351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805F6" w14:textId="77777777" w:rsidR="00AC6996" w:rsidRDefault="00AC69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9764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DC29D6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DC39F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66C2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F0C3C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3836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260082" w14:textId="77777777" w:rsidR="00AC6996" w:rsidRDefault="00AC6996">
            <w:pPr>
              <w:spacing w:after="0"/>
              <w:ind w:left="135"/>
            </w:pPr>
          </w:p>
        </w:tc>
      </w:tr>
      <w:tr w:rsidR="00AC6996" w14:paraId="532408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89C13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868EF" w14:textId="77777777" w:rsidR="00AC6996" w:rsidRDefault="00AC699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EE5F1B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3772F" w14:textId="77777777" w:rsidR="00AC6996" w:rsidRDefault="00AC699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020E3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A8400" w14:textId="77777777" w:rsidR="00AC6996" w:rsidRDefault="00AC699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6BE2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9ABDCF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0728A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E6BE6B" w14:textId="77777777" w:rsidR="00AC6996" w:rsidRDefault="00AC6996"/>
        </w:tc>
      </w:tr>
      <w:tr w:rsidR="00AC6996" w14:paraId="7CB9D2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7D52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89E0B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геометрического материала: отрезок, угол, ломаная, прямоугольник, квадрат.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F3EF47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2F441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51E2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1625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D60CE7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reh.edu.кг</w:t>
            </w:r>
            <w:proofErr w:type="spellEnd"/>
          </w:p>
        </w:tc>
      </w:tr>
      <w:tr w:rsidR="00AC6996" w14:paraId="3A9C96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C6ED9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62E5A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изделий в технике оригами — «Воздушный змей»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CDA7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D68BD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F3A7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333AD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4AF0F" w14:textId="77777777" w:rsidR="00AC6996" w:rsidRDefault="00AC6996">
            <w:pPr>
              <w:spacing w:after="0"/>
              <w:ind w:left="135"/>
            </w:pPr>
          </w:p>
        </w:tc>
      </w:tr>
      <w:tr w:rsidR="00AC6996" w14:paraId="75588C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02A7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9430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Соотношение длин сторон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C9DA3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83E0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F39E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CE0E3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043B02" w14:textId="77777777" w:rsidR="00AC6996" w:rsidRDefault="00AC6996">
            <w:pPr>
              <w:spacing w:after="0"/>
              <w:ind w:left="135"/>
            </w:pPr>
          </w:p>
        </w:tc>
      </w:tr>
      <w:tr w:rsidR="00AC6996" w14:paraId="1D14B8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75D8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B5476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Практическая работа «Изготовление модели складного метра».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0425F5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101D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08D2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37778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B04D1" w14:textId="77777777" w:rsidR="00AC6996" w:rsidRDefault="00AC6996">
            <w:pPr>
              <w:spacing w:after="0"/>
              <w:ind w:left="135"/>
            </w:pPr>
          </w:p>
        </w:tc>
      </w:tr>
      <w:tr w:rsidR="00AC6996" w14:paraId="108449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54A0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6963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CD660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F7D8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0327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CA118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6D19D1" w14:textId="77777777" w:rsidR="00AC6996" w:rsidRDefault="00AC6996">
            <w:pPr>
              <w:spacing w:after="0"/>
              <w:ind w:left="135"/>
            </w:pPr>
          </w:p>
        </w:tc>
      </w:tr>
      <w:tr w:rsidR="00AC6996" w14:paraId="138CA2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0E615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9BDA5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Диагонали прямоугольника и их свойства.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AD37C3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0FEF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3373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EAADE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1F0841" w14:textId="77777777" w:rsidR="00AC6996" w:rsidRDefault="00AC6996">
            <w:pPr>
              <w:spacing w:after="0"/>
              <w:ind w:left="135"/>
            </w:pPr>
          </w:p>
        </w:tc>
      </w:tr>
      <w:tr w:rsidR="00AC6996" w14:paraId="23EF22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51F9A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2E93D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Квадрат. Диагонали квадрата и их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A88C7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DF5E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D0C22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B4C3A2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C1EEB3" w14:textId="77777777" w:rsidR="00AC6996" w:rsidRDefault="00AC6996">
            <w:pPr>
              <w:spacing w:after="0"/>
              <w:ind w:left="135"/>
            </w:pPr>
          </w:p>
        </w:tc>
      </w:tr>
      <w:tr w:rsidR="00AC6996" w14:paraId="5AD125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0B10F8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6C1BA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прямоугольника на нелинованной бумаге с помощью чертёжного треугольника.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92C8E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2E31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3EF62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5CEE6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8EFEC8" w14:textId="77777777" w:rsidR="00AC6996" w:rsidRDefault="00AC6996">
            <w:pPr>
              <w:spacing w:after="0"/>
              <w:ind w:left="135"/>
            </w:pPr>
          </w:p>
        </w:tc>
      </w:tr>
      <w:tr w:rsidR="00AC6996" w14:paraId="54249F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6DB7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D1AA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5212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5F23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A1D6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6775F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E3C86" w14:textId="77777777" w:rsidR="00AC6996" w:rsidRDefault="00AC6996">
            <w:pPr>
              <w:spacing w:after="0"/>
              <w:ind w:left="135"/>
            </w:pPr>
          </w:p>
        </w:tc>
      </w:tr>
      <w:tr w:rsidR="00AC6996" w14:paraId="3E0771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0E0F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209F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060E9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6AB55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BB6F1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A1D72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C8523B" w14:textId="77777777" w:rsidR="00AC6996" w:rsidRDefault="00AC6996">
            <w:pPr>
              <w:spacing w:after="0"/>
              <w:ind w:left="135"/>
            </w:pPr>
          </w:p>
        </w:tc>
      </w:tr>
      <w:tr w:rsidR="00AC6996" w14:paraId="252F9B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86F0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8D528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отрезка, равного данному, с по мощью циркуля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464968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AE79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131FF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BD07BE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EB76D" w14:textId="77777777" w:rsidR="00AC6996" w:rsidRDefault="00AC6996">
            <w:pPr>
              <w:spacing w:after="0"/>
              <w:ind w:left="135"/>
            </w:pPr>
          </w:p>
        </w:tc>
      </w:tr>
      <w:tr w:rsidR="00AC6996" w14:paraId="120BBB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65B67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680E7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пакета для хранения счётных палочек»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5BC6D4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7939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633A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8EDEE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5C8FF6" w14:textId="77777777" w:rsidR="00AC6996" w:rsidRDefault="00AC6996">
            <w:pPr>
              <w:spacing w:after="0"/>
              <w:ind w:left="135"/>
            </w:pPr>
          </w:p>
        </w:tc>
      </w:tr>
      <w:tr w:rsidR="00AC6996" w14:paraId="3408B0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2B46C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7B20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подставки для кисточки»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84F5E2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D99BF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0704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013D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A69E04" w14:textId="77777777" w:rsidR="00AC6996" w:rsidRDefault="00AC6996">
            <w:pPr>
              <w:spacing w:after="0"/>
              <w:ind w:left="135"/>
            </w:pPr>
          </w:p>
        </w:tc>
      </w:tr>
      <w:tr w:rsidR="00AC6996" w14:paraId="2A5A0E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6EEA0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45705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«Преобразование фигур по заданному правилу и по воображению»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5B442A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52E7E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988C2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455CD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80950" w14:textId="77777777" w:rsidR="00AC6996" w:rsidRDefault="00AC6996">
            <w:pPr>
              <w:spacing w:after="0"/>
              <w:ind w:left="135"/>
            </w:pPr>
          </w:p>
        </w:tc>
      </w:tr>
      <w:tr w:rsidR="00AC6996" w14:paraId="2D3D67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98D8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6F2C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6C460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7924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35A7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F1D181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FF3912" w14:textId="77777777" w:rsidR="00AC6996" w:rsidRDefault="00AC6996">
            <w:pPr>
              <w:spacing w:after="0"/>
              <w:ind w:left="135"/>
            </w:pPr>
          </w:p>
        </w:tc>
      </w:tr>
      <w:tr w:rsidR="00AC6996" w14:paraId="2DE128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B6364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D7F5D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Круг. Центр, радиус, диаметр окружности (круга).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BDB63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C658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9053A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5CC1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35E9B" w14:textId="77777777" w:rsidR="00AC6996" w:rsidRDefault="00AC6996">
            <w:pPr>
              <w:spacing w:after="0"/>
              <w:ind w:left="135"/>
            </w:pPr>
          </w:p>
        </w:tc>
      </w:tr>
      <w:tr w:rsidR="00AC6996" w14:paraId="033C12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75421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33AA0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Центр, радиус, диаметр окружности (круга).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ACCE49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72AF4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AC15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8B16D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B759E" w14:textId="77777777" w:rsidR="00AC6996" w:rsidRDefault="00AC6996">
            <w:pPr>
              <w:spacing w:after="0"/>
              <w:ind w:left="135"/>
            </w:pPr>
          </w:p>
        </w:tc>
      </w:tr>
      <w:tr w:rsidR="00AC6996" w14:paraId="407D24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904CC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DA756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Окружность. Центр, радиус, диаметр окружности.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697E90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9188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9DDD9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9A8D8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DF1D8B" w14:textId="77777777" w:rsidR="00AC6996" w:rsidRDefault="00AC6996">
            <w:pPr>
              <w:spacing w:after="0"/>
              <w:ind w:left="135"/>
            </w:pPr>
          </w:p>
        </w:tc>
      </w:tr>
      <w:tr w:rsidR="00AC6996" w14:paraId="369206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970A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2D70F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прямоугольника, вписанного в окружность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13CF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9D3D8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4F384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2F6891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CB5BEB" w14:textId="77777777" w:rsidR="00AC6996" w:rsidRDefault="00AC6996">
            <w:pPr>
              <w:spacing w:after="0"/>
              <w:ind w:left="135"/>
            </w:pPr>
          </w:p>
        </w:tc>
      </w:tr>
      <w:tr w:rsidR="00AC6996" w14:paraId="54267D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16556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6A88E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ребристого шара»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0D3783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773F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C84FE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E18DA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FC250F" w14:textId="77777777" w:rsidR="00AC6996" w:rsidRDefault="00AC6996">
            <w:pPr>
              <w:spacing w:after="0"/>
              <w:ind w:left="135"/>
            </w:pPr>
          </w:p>
        </w:tc>
      </w:tr>
      <w:tr w:rsidR="00AC6996" w14:paraId="788C99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2C0E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033E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«Изготовление </w:t>
            </w:r>
            <w:proofErr w:type="spellStart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аппликации"Цыпленок</w:t>
            </w:r>
            <w:proofErr w:type="spellEnd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638BF7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D705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BFC9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538A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AD00E" w14:textId="77777777" w:rsidR="00AC6996" w:rsidRDefault="00AC6996">
            <w:pPr>
              <w:spacing w:after="0"/>
              <w:ind w:left="135"/>
            </w:pPr>
          </w:p>
        </w:tc>
      </w:tr>
      <w:tr w:rsidR="00AC6996" w14:paraId="50631C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DD495C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42B8E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«Изготовление аппликации «Цыплёнок»»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17DE52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8D3D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2E59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DFA6A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8C8F52" w14:textId="77777777" w:rsidR="00AC6996" w:rsidRDefault="00AC6996">
            <w:pPr>
              <w:spacing w:after="0"/>
              <w:ind w:left="135"/>
            </w:pPr>
          </w:p>
        </w:tc>
      </w:tr>
      <w:tr w:rsidR="00AC6996" w14:paraId="334D60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426656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C9DF9" w14:textId="77777777" w:rsidR="00AC6996" w:rsidRDefault="00D51D8E">
            <w:pPr>
              <w:spacing w:after="0"/>
              <w:ind w:left="135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окружности на 6 равных частей.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Вычерчивание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25442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47F2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80010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3F99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A77A9" w14:textId="77777777" w:rsidR="00AC6996" w:rsidRDefault="00AC6996">
            <w:pPr>
              <w:spacing w:after="0"/>
              <w:ind w:left="135"/>
            </w:pPr>
          </w:p>
        </w:tc>
      </w:tr>
      <w:tr w:rsidR="00AC6996" w14:paraId="35277C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7C84C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F153E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Чертёж. Практическая работа «Изготовление закладки для книги» по предложенному чертежу с использованием в качестве элементов </w:t>
            </w:r>
            <w:proofErr w:type="spellStart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прямоугольников,треугольников,кругов</w:t>
            </w:r>
            <w:proofErr w:type="spellEnd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EDFE3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FE4A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4993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5A633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25AB3F" w14:textId="77777777" w:rsidR="00AC6996" w:rsidRDefault="00AC6996">
            <w:pPr>
              <w:spacing w:after="0"/>
              <w:ind w:left="135"/>
            </w:pPr>
          </w:p>
        </w:tc>
      </w:tr>
      <w:tr w:rsidR="00AC6996" w14:paraId="59F5E4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F29501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B2FD0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Технологическая карта. Составление плана </w:t>
            </w: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по технологической карте (как вырезать кольцо)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762058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3AB6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92992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0A631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8D8E6" w14:textId="77777777" w:rsidR="00AC6996" w:rsidRDefault="00AC6996">
            <w:pPr>
              <w:spacing w:after="0"/>
              <w:ind w:left="135"/>
            </w:pPr>
          </w:p>
        </w:tc>
      </w:tr>
      <w:tr w:rsidR="00AC6996" w14:paraId="7DA8B1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49AAA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590B5" w14:textId="77777777" w:rsidR="00AC6996" w:rsidRDefault="00D51D8E">
            <w:pPr>
              <w:spacing w:after="0"/>
              <w:ind w:left="135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чертежа. Соотнесение чертежа с рисунком будущего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D2BC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F5115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A7ECB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31BADE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DAB6EE" w14:textId="77777777" w:rsidR="00AC6996" w:rsidRDefault="00AC6996">
            <w:pPr>
              <w:spacing w:after="0"/>
              <w:ind w:left="135"/>
            </w:pPr>
          </w:p>
        </w:tc>
      </w:tr>
      <w:tr w:rsidR="00AC6996" w14:paraId="5CBB2A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BFFA9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E478F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чертежа по рисунку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0BE95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04089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C9B1F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BC296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DB08F" w14:textId="77777777" w:rsidR="00AC6996" w:rsidRDefault="00AC6996">
            <w:pPr>
              <w:spacing w:after="0"/>
              <w:ind w:left="135"/>
            </w:pPr>
          </w:p>
        </w:tc>
      </w:tr>
      <w:tr w:rsidR="00AC6996" w14:paraId="6CBF9C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63E88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D837F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по чертежу аппликаций «Трактор с тележкой», «Экскаватор»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0A9F44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CBE8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77390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3D406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79EE80" w14:textId="77777777" w:rsidR="00AC6996" w:rsidRDefault="00AC6996">
            <w:pPr>
              <w:spacing w:after="0"/>
              <w:ind w:left="135"/>
            </w:pPr>
          </w:p>
        </w:tc>
      </w:tr>
      <w:tr w:rsidR="00AC6996" w14:paraId="319D1D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DC6DA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64E6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по чертежу аппликаций «Трактор с тележкой», «Экскаватор»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DA462A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C2B26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381B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D366C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B97D9" w14:textId="77777777" w:rsidR="00AC6996" w:rsidRDefault="00AC6996">
            <w:pPr>
              <w:spacing w:after="0"/>
              <w:ind w:left="135"/>
            </w:pPr>
          </w:p>
        </w:tc>
      </w:tr>
      <w:tr w:rsidR="00AC6996" w14:paraId="2B55E8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817DC8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34A0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BEFC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2B253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0CE4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37802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3CD8CD" w14:textId="77777777" w:rsidR="00AC6996" w:rsidRDefault="00AC6996">
            <w:pPr>
              <w:spacing w:after="0"/>
              <w:ind w:left="135"/>
            </w:pPr>
          </w:p>
        </w:tc>
      </w:tr>
      <w:tr w:rsidR="00AC6996" w14:paraId="2207A9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C60B1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328F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Жук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8A3B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D7E9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CE624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C846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9011CD" w14:textId="77777777" w:rsidR="00AC6996" w:rsidRDefault="00AC6996">
            <w:pPr>
              <w:spacing w:after="0"/>
              <w:ind w:left="135"/>
            </w:pPr>
          </w:p>
        </w:tc>
      </w:tr>
      <w:tr w:rsidR="00AC6996" w14:paraId="10462A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4771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A484A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набором «Конструктор». Детали, правила и приёмы работы с деталями и инструментами набора.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3ED90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D8D5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54A1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8CA6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EA5831" w14:textId="77777777" w:rsidR="00AC6996" w:rsidRDefault="00AC6996">
            <w:pPr>
              <w:spacing w:after="0"/>
              <w:ind w:left="135"/>
            </w:pPr>
          </w:p>
        </w:tc>
      </w:tr>
      <w:tr w:rsidR="00AC6996" w14:paraId="3E9EC5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F4936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8A1C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Виды соединений. Конструирование различных предметов с использованием деталей набора «Конструктор».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A2AD81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6E46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D572F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A8AAB2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9729D" w14:textId="77777777" w:rsidR="00AC6996" w:rsidRDefault="00AC6996">
            <w:pPr>
              <w:spacing w:after="0"/>
              <w:ind w:left="135"/>
            </w:pPr>
          </w:p>
        </w:tc>
      </w:tr>
      <w:tr w:rsidR="00AC6996" w14:paraId="7A06BF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1C0D9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1E9F8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набором «Конструктор». Усовершенствование изготовленных изделий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984AA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23691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3709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835DDE" w14:textId="77777777" w:rsidR="00AC6996" w:rsidRDefault="00AC69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50828" w14:textId="77777777" w:rsidR="00AC6996" w:rsidRDefault="00AC6996">
            <w:pPr>
              <w:spacing w:after="0"/>
              <w:ind w:left="135"/>
            </w:pPr>
          </w:p>
        </w:tc>
      </w:tr>
      <w:tr w:rsidR="00AC6996" w14:paraId="700BF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7CF37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D56B7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973A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268DF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0C3FF" w14:textId="77777777" w:rsidR="00AC6996" w:rsidRDefault="00AC6996"/>
        </w:tc>
      </w:tr>
    </w:tbl>
    <w:p w14:paraId="174B3C00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97D14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4479"/>
        <w:gridCol w:w="1233"/>
        <w:gridCol w:w="1841"/>
        <w:gridCol w:w="1910"/>
        <w:gridCol w:w="1347"/>
        <w:gridCol w:w="2221"/>
      </w:tblGrid>
      <w:tr w:rsidR="00AC6996" w14:paraId="5ACE41A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04121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DF792A" w14:textId="77777777" w:rsidR="00AC6996" w:rsidRDefault="00AC69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8027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C48B7E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833F2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D9637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58AADF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0269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F67409" w14:textId="77777777" w:rsidR="00AC6996" w:rsidRDefault="00AC6996">
            <w:pPr>
              <w:spacing w:after="0"/>
              <w:ind w:left="135"/>
            </w:pPr>
          </w:p>
        </w:tc>
      </w:tr>
      <w:tr w:rsidR="00AC6996" w14:paraId="044265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BA83D5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605121" w14:textId="77777777" w:rsidR="00AC6996" w:rsidRDefault="00AC69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15352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51506" w14:textId="77777777" w:rsidR="00AC6996" w:rsidRDefault="00AC69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46AAF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D9DCE" w14:textId="77777777" w:rsidR="00AC6996" w:rsidRDefault="00AC69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3BC6B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272DB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3D0D61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72990" w14:textId="77777777" w:rsidR="00AC6996" w:rsidRDefault="00AC6996"/>
        </w:tc>
      </w:tr>
      <w:tr w:rsidR="00AC6996" w14:paraId="27FCF6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42D0E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4CC7D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35B57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7EC5A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729A4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639A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E0EDC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reh.edu.ru</w:t>
            </w:r>
          </w:p>
        </w:tc>
      </w:tr>
      <w:tr w:rsidR="00AC6996" w14:paraId="1DD632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19C6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ABAC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Многоугольник.1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BBE1B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02F7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BA6C6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DCB841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95687C" w14:textId="77777777" w:rsidR="00AC6996" w:rsidRDefault="00AC6996">
            <w:pPr>
              <w:spacing w:after="0"/>
              <w:ind w:left="135"/>
            </w:pPr>
          </w:p>
        </w:tc>
      </w:tr>
      <w:tr w:rsidR="00AC6996" w14:paraId="61B1A8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693B1F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DE60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Виды треугольника по сторонам.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DBB15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F051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35C4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82BF2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AAB12" w14:textId="77777777" w:rsidR="00AC6996" w:rsidRDefault="00AC6996">
            <w:pPr>
              <w:spacing w:after="0"/>
              <w:ind w:left="135"/>
            </w:pPr>
          </w:p>
        </w:tc>
      </w:tr>
      <w:tr w:rsidR="00AC6996" w14:paraId="37AC0F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929F36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2C38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трём сторонам, заданным отрезками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3842E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32C1C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4022A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7DCE6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39084" w14:textId="77777777" w:rsidR="00AC6996" w:rsidRDefault="00AC6996">
            <w:pPr>
              <w:spacing w:after="0"/>
              <w:ind w:left="135"/>
            </w:pPr>
          </w:p>
        </w:tc>
      </w:tr>
      <w:tr w:rsidR="00AC6996" w14:paraId="4ABCAA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C8D7F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2959E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треугольника. Соотношение между сторонами треугольниками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02BBA6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E57C5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DFCF7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265150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A2F12" w14:textId="77777777" w:rsidR="00AC6996" w:rsidRDefault="00AC6996">
            <w:pPr>
              <w:spacing w:after="0"/>
              <w:ind w:left="135"/>
            </w:pPr>
          </w:p>
        </w:tc>
      </w:tr>
      <w:tr w:rsidR="00AC6996" w14:paraId="6AEF98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E76AA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2EEB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DCEB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AFCDDF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9AED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363FB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7D4E8" w14:textId="77777777" w:rsidR="00AC6996" w:rsidRDefault="00AC6996">
            <w:pPr>
              <w:spacing w:after="0"/>
              <w:ind w:left="135"/>
            </w:pPr>
          </w:p>
        </w:tc>
      </w:tr>
      <w:tr w:rsidR="00AC6996" w14:paraId="1E2430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5A1C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AF46D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Правильная треугольная </w:t>
            </w:r>
            <w:proofErr w:type="spellStart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пирамида.Изучить</w:t>
            </w:r>
            <w:proofErr w:type="spellEnd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правильную треугольную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4FE3D9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E4C50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67D5D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847932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A3AF1" w14:textId="77777777" w:rsidR="00AC6996" w:rsidRDefault="00AC6996">
            <w:pPr>
              <w:spacing w:after="0"/>
              <w:ind w:left="135"/>
            </w:pPr>
          </w:p>
        </w:tc>
      </w:tr>
      <w:tr w:rsidR="00AC6996" w14:paraId="416DB4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A1015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7E3A0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Изготовление модели правильной треугольной пирамиды.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543D7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74EA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24F7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5045ED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9774EF" w14:textId="77777777" w:rsidR="00AC6996" w:rsidRDefault="00AC6996">
            <w:pPr>
              <w:spacing w:after="0"/>
              <w:ind w:left="135"/>
            </w:pPr>
          </w:p>
        </w:tc>
      </w:tr>
      <w:tr w:rsidR="00AC6996" w14:paraId="798ED4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B2EE91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6F682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Изготовление игрушки «Флексатон»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DBBE28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AD1C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EC9E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4CAD5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62964" w14:textId="77777777" w:rsidR="00AC6996" w:rsidRDefault="00AC6996">
            <w:pPr>
              <w:spacing w:after="0"/>
              <w:ind w:left="135"/>
            </w:pPr>
          </w:p>
        </w:tc>
      </w:tr>
      <w:tr w:rsidR="00AC6996" w14:paraId="415A53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226F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DD214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14F5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CC884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93F77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8844A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BE80A6" w14:textId="77777777" w:rsidR="00AC6996" w:rsidRDefault="00AC6996">
            <w:pPr>
              <w:spacing w:after="0"/>
              <w:ind w:left="135"/>
            </w:pPr>
          </w:p>
        </w:tc>
      </w:tr>
      <w:tr w:rsidR="00AC6996" w14:paraId="23E96C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583E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2AC68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диагоналей прямоугольника. Составление прямоугольников из </w:t>
            </w: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частей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6CEA0D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BA72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8400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C7973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3BF9C1" w14:textId="77777777" w:rsidR="00AC6996" w:rsidRDefault="00AC6996">
            <w:pPr>
              <w:spacing w:after="0"/>
              <w:ind w:left="135"/>
            </w:pPr>
          </w:p>
        </w:tc>
      </w:tr>
      <w:tr w:rsidR="00AC6996" w14:paraId="2394A2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65EC6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EADF2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Вычерчивание прямоугольника (квадрат) на нелинованной бумаге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83D27D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EDA6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7C945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3333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13AAB" w14:textId="77777777" w:rsidR="00AC6996" w:rsidRDefault="00AC6996">
            <w:pPr>
              <w:spacing w:after="0"/>
              <w:ind w:left="135"/>
            </w:pPr>
          </w:p>
        </w:tc>
      </w:tr>
      <w:tr w:rsidR="00AC6996" w14:paraId="435AF8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CA65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60B74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B255A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8CD2D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806C2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2C281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CA5A1" w14:textId="77777777" w:rsidR="00AC6996" w:rsidRDefault="00AC6996">
            <w:pPr>
              <w:spacing w:after="0"/>
              <w:ind w:left="135"/>
            </w:pPr>
          </w:p>
        </w:tc>
      </w:tr>
      <w:tr w:rsidR="00AC6996" w14:paraId="0C22B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F6F0B0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C4ECE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E7F78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F9C7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F2FB7D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A6DE52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ABEFFF" w14:textId="77777777" w:rsidR="00AC6996" w:rsidRDefault="00AC6996">
            <w:pPr>
              <w:spacing w:after="0"/>
              <w:ind w:left="135"/>
            </w:pPr>
          </w:p>
        </w:tc>
      </w:tr>
      <w:tr w:rsidR="00AC6996" w14:paraId="5A5B19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7612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7C57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Изготовление по чертежу аппликации “Домик”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EBF45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C828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81AF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EFF66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08B02B" w14:textId="77777777" w:rsidR="00AC6996" w:rsidRDefault="00AC6996">
            <w:pPr>
              <w:spacing w:after="0"/>
              <w:ind w:left="135"/>
            </w:pPr>
          </w:p>
        </w:tc>
      </w:tr>
      <w:tr w:rsidR="00AC6996" w14:paraId="754CD1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90A61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02645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Оформление аппликации “Домик”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0908CD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34AE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7C929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0D0E5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2ACED0" w14:textId="77777777" w:rsidR="00AC6996" w:rsidRDefault="00AC6996">
            <w:pPr>
              <w:spacing w:after="0"/>
              <w:ind w:left="135"/>
            </w:pPr>
          </w:p>
        </w:tc>
      </w:tr>
      <w:tr w:rsidR="00AC6996" w14:paraId="1F2005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0B814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BD85D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Изготовление по чертежу аппликации “Бульдозер”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83184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70649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0450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42822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461FE" w14:textId="77777777" w:rsidR="00AC6996" w:rsidRDefault="00AC6996">
            <w:pPr>
              <w:spacing w:after="0"/>
              <w:ind w:left="135"/>
            </w:pPr>
          </w:p>
        </w:tc>
      </w:tr>
      <w:tr w:rsidR="00AC6996" w14:paraId="16DFEC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60FA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3B511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Оформление аппликации “Бульдозер”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860B84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4A596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015524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C2469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7DC448" w14:textId="77777777" w:rsidR="00AC6996" w:rsidRDefault="00AC6996">
            <w:pPr>
              <w:spacing w:after="0"/>
              <w:ind w:left="135"/>
            </w:pPr>
          </w:p>
        </w:tc>
      </w:tr>
      <w:tr w:rsidR="00AC6996" w14:paraId="1862C8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2FF2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41858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Изготовление по технологической карте композиции “Яхты в море”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36CE3F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931E6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2354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1BE4E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E78F3" w14:textId="77777777" w:rsidR="00AC6996" w:rsidRDefault="00AC6996">
            <w:pPr>
              <w:spacing w:after="0"/>
              <w:ind w:left="135"/>
            </w:pPr>
          </w:p>
        </w:tc>
      </w:tr>
      <w:tr w:rsidR="00AC6996" w14:paraId="6D7AD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A3BF1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7159F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Составление композиции “Яхты в море”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5520B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9975A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3FCC2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47DEF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02365" w14:textId="77777777" w:rsidR="00AC6996" w:rsidRDefault="00AC6996">
            <w:pPr>
              <w:spacing w:after="0"/>
              <w:ind w:left="135"/>
            </w:pPr>
          </w:p>
        </w:tc>
      </w:tr>
      <w:tr w:rsidR="00AC6996" w14:paraId="1F6709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A15C64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2389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фигуры. Сравнение площадей. Единицы площадей.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14DD9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B44DC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8C43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CC55A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9BF731" w14:textId="77777777" w:rsidR="00AC6996" w:rsidRDefault="00AC6996">
            <w:pPr>
              <w:spacing w:after="0"/>
              <w:ind w:left="135"/>
            </w:pPr>
          </w:p>
        </w:tc>
      </w:tr>
      <w:tr w:rsidR="00AC6996" w14:paraId="31CCA9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0EF9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443A8" w14:textId="77777777" w:rsidR="00AC6996" w:rsidRDefault="00D51D8E">
            <w:pPr>
              <w:spacing w:after="0"/>
              <w:ind w:left="135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площадей фигур, составленных из 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448A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48A4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9D4E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99F93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EB9554" w14:textId="77777777" w:rsidR="00AC6996" w:rsidRDefault="00AC6996">
            <w:pPr>
              <w:spacing w:after="0"/>
              <w:ind w:left="135"/>
            </w:pPr>
          </w:p>
        </w:tc>
      </w:tr>
      <w:tr w:rsidR="00AC6996" w14:paraId="10931E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9FF751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F8875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Вычерчивание круга. Деление круга на 2, 4, 8 равных частей.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2ECE2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C68805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D13A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73CBD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720768" w14:textId="77777777" w:rsidR="00AC6996" w:rsidRDefault="00AC6996">
            <w:pPr>
              <w:spacing w:after="0"/>
              <w:ind w:left="135"/>
            </w:pPr>
          </w:p>
        </w:tc>
      </w:tr>
      <w:tr w:rsidR="00AC6996" w14:paraId="4A429C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9396E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D221A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Изготовление многолепесткового цветка.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422414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EC49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77DC7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50DF3A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0776F" w14:textId="77777777" w:rsidR="00AC6996" w:rsidRDefault="00AC6996">
            <w:pPr>
              <w:spacing w:after="0"/>
              <w:ind w:left="135"/>
            </w:pPr>
          </w:p>
        </w:tc>
      </w:tr>
      <w:tr w:rsidR="00AC6996" w14:paraId="552558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BE69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7B0C52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6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94863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E09C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FA05A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8139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4509B" w14:textId="77777777" w:rsidR="00AC6996" w:rsidRDefault="00AC6996">
            <w:pPr>
              <w:spacing w:after="0"/>
              <w:ind w:left="135"/>
            </w:pPr>
          </w:p>
        </w:tc>
      </w:tr>
      <w:tr w:rsidR="00AC6996" w14:paraId="37C7F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D5CB7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6A8597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окружности (круга) на 3, 6, 12 равных частей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93B2AC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3A288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31BE2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8B95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CBB413" w14:textId="77777777" w:rsidR="00AC6996" w:rsidRDefault="00AC6996">
            <w:pPr>
              <w:spacing w:after="0"/>
              <w:ind w:left="135"/>
            </w:pPr>
          </w:p>
        </w:tc>
      </w:tr>
      <w:tr w:rsidR="00AC6996" w14:paraId="307CEB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E074B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A7AFA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 Изготовление модели часов.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C7B2D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7E233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1A0C3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52560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BBBE37" w14:textId="77777777" w:rsidR="00AC6996" w:rsidRDefault="00AC6996">
            <w:pPr>
              <w:spacing w:after="0"/>
              <w:ind w:left="135"/>
            </w:pPr>
          </w:p>
        </w:tc>
      </w:tr>
      <w:tr w:rsidR="00AC6996" w14:paraId="377E1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DA95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6B1CB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окружностей на плоскости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DF9941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72AA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C32E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3A2A9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803500" w14:textId="77777777" w:rsidR="00AC6996" w:rsidRDefault="00AC6996">
            <w:pPr>
              <w:spacing w:after="0"/>
              <w:ind w:left="135"/>
            </w:pPr>
          </w:p>
        </w:tc>
      </w:tr>
      <w:tr w:rsidR="00AC6996" w14:paraId="50EF53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706A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F69BDF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отрезка пополам с помощью циркуля и линейки без делений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668D8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0EE19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AB27C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29A8B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8FB3BF" w14:textId="77777777" w:rsidR="00AC6996" w:rsidRDefault="00AC6996">
            <w:pPr>
              <w:spacing w:after="0"/>
              <w:ind w:left="135"/>
            </w:pPr>
          </w:p>
        </w:tc>
      </w:tr>
      <w:tr w:rsidR="00AC6996" w14:paraId="4ABE64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5CFD3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28594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практическим способом треугольника вписанного в окружность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B53E2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3DEC21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987E7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3851DA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A90200" w14:textId="77777777" w:rsidR="00AC6996" w:rsidRDefault="00AC6996">
            <w:pPr>
              <w:spacing w:after="0"/>
              <w:ind w:left="135"/>
            </w:pPr>
          </w:p>
        </w:tc>
      </w:tr>
      <w:tr w:rsidR="00AC6996" w14:paraId="183839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301B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66C21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 Изготовление аппликации “Паровоз” и геометрической игры “</w:t>
            </w:r>
            <w:proofErr w:type="spellStart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Танграм</w:t>
            </w:r>
            <w:proofErr w:type="spellEnd"/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”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FEF7DF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77DD3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6F1B9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3478C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5CCD2F" w14:textId="77777777" w:rsidR="00AC6996" w:rsidRDefault="00AC6996">
            <w:pPr>
              <w:spacing w:after="0"/>
              <w:ind w:left="135"/>
            </w:pPr>
          </w:p>
        </w:tc>
      </w:tr>
      <w:tr w:rsidR="00AC6996" w14:paraId="474B87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FCEAC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830F4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0AFE3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794AC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9F345E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A8E897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EFDF05" w14:textId="77777777" w:rsidR="00AC6996" w:rsidRDefault="00AC6996">
            <w:pPr>
              <w:spacing w:after="0"/>
              <w:ind w:left="135"/>
            </w:pPr>
          </w:p>
        </w:tc>
      </w:tr>
      <w:tr w:rsidR="00AC6996" w14:paraId="22BB5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9B0F2D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2069E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Техническое конструирование из деталей набора «Конструктор»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E4AA00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5A8A3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5D72B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C6F61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D99F26" w14:textId="77777777" w:rsidR="00AC6996" w:rsidRDefault="00AC6996">
            <w:pPr>
              <w:spacing w:after="0"/>
              <w:ind w:left="135"/>
            </w:pPr>
          </w:p>
        </w:tc>
      </w:tr>
      <w:tr w:rsidR="00AC6996" w14:paraId="20A9B2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F2B40A" w14:textId="77777777" w:rsidR="00AC6996" w:rsidRDefault="00D51D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18BF3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моделей «Подъемный кран» и «Транспортер»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2921D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FC3C2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9C60F0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F9694" w14:textId="77777777" w:rsidR="00AC6996" w:rsidRDefault="00AC69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078DF" w14:textId="77777777" w:rsidR="00AC6996" w:rsidRDefault="00AC6996">
            <w:pPr>
              <w:spacing w:after="0"/>
              <w:ind w:left="135"/>
            </w:pPr>
          </w:p>
        </w:tc>
      </w:tr>
      <w:tr w:rsidR="00AC6996" w14:paraId="12CD23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439129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024AD29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3BA83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E70B68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D6A20" w14:textId="77777777" w:rsidR="00AC6996" w:rsidRDefault="00AC6996"/>
        </w:tc>
      </w:tr>
    </w:tbl>
    <w:p w14:paraId="62CBF946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6D08A" w14:textId="77777777" w:rsidR="00AC6996" w:rsidRDefault="00D51D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35"/>
        <w:gridCol w:w="1389"/>
        <w:gridCol w:w="1841"/>
        <w:gridCol w:w="1910"/>
        <w:gridCol w:w="1347"/>
        <w:gridCol w:w="2221"/>
      </w:tblGrid>
      <w:tr w:rsidR="00AC6996" w14:paraId="4CD9637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B1D5E" w14:textId="77777777" w:rsidR="00AC6996" w:rsidRDefault="00D51D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273D1" w14:textId="77777777" w:rsidR="00AC6996" w:rsidRDefault="00AC699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61FC81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0CA11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F4A28D" w14:textId="77777777" w:rsidR="00AC6996" w:rsidRDefault="00D51D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CD3CB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25BAAE" w14:textId="77777777" w:rsidR="00AC6996" w:rsidRDefault="00AC699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79E4C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009177" w14:textId="77777777" w:rsidR="00AC6996" w:rsidRDefault="00AC6996">
            <w:pPr>
              <w:spacing w:after="0"/>
              <w:ind w:left="135"/>
            </w:pPr>
          </w:p>
        </w:tc>
      </w:tr>
      <w:tr w:rsidR="00AC6996" w14:paraId="412C8A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A8368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0142E" w14:textId="77777777" w:rsidR="00AC6996" w:rsidRDefault="00AC699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7B31C07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700ED" w14:textId="77777777" w:rsidR="00AC6996" w:rsidRDefault="00AC69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FB4968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3BF54C" w14:textId="77777777" w:rsidR="00AC6996" w:rsidRDefault="00AC699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2D3E2845" w14:textId="77777777" w:rsidR="00AC6996" w:rsidRDefault="00D51D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9BB9BB" w14:textId="77777777" w:rsidR="00AC6996" w:rsidRDefault="00AC69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10C88" w14:textId="77777777" w:rsidR="00AC6996" w:rsidRDefault="00AC69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A8FD3" w14:textId="77777777" w:rsidR="00AC6996" w:rsidRDefault="00AC6996"/>
        </w:tc>
      </w:tr>
      <w:tr w:rsidR="00AC6996" w14:paraId="765B27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4DD29" w14:textId="77777777" w:rsidR="00AC6996" w:rsidRPr="00635149" w:rsidRDefault="00D51D8E">
            <w:pPr>
              <w:spacing w:after="0"/>
              <w:ind w:left="135"/>
              <w:rPr>
                <w:lang w:val="ru-RU"/>
              </w:rPr>
            </w:pPr>
            <w:r w:rsidRPr="006351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14:paraId="6F6563C1" w14:textId="77777777" w:rsidR="00AC6996" w:rsidRDefault="00D51D8E">
            <w:pPr>
              <w:spacing w:after="0"/>
              <w:ind w:left="135"/>
              <w:jc w:val="center"/>
            </w:pPr>
            <w:r w:rsidRPr="00635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B0D89A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14:paraId="5E725E97" w14:textId="77777777" w:rsidR="00AC6996" w:rsidRDefault="00D51D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3AE1B" w14:textId="77777777" w:rsidR="00AC6996" w:rsidRDefault="00AC6996"/>
        </w:tc>
      </w:tr>
    </w:tbl>
    <w:p w14:paraId="21FB2D10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C835F" w14:textId="77777777" w:rsidR="00AC6996" w:rsidRDefault="00AC6996">
      <w:pPr>
        <w:sectPr w:rsidR="00AC69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6148B511" w14:textId="77777777" w:rsidR="00D51D8E" w:rsidRDefault="00D51D8E"/>
    <w:sectPr w:rsidR="00D51D8E" w:rsidSect="00AC69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E46"/>
    <w:multiLevelType w:val="multilevel"/>
    <w:tmpl w:val="C37C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B0362"/>
    <w:multiLevelType w:val="multilevel"/>
    <w:tmpl w:val="F098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4C481F"/>
    <w:multiLevelType w:val="multilevel"/>
    <w:tmpl w:val="2B049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4050B"/>
    <w:multiLevelType w:val="multilevel"/>
    <w:tmpl w:val="2D5EF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A12F3"/>
    <w:multiLevelType w:val="multilevel"/>
    <w:tmpl w:val="5EB81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742DC"/>
    <w:multiLevelType w:val="multilevel"/>
    <w:tmpl w:val="565C6E1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985104"/>
    <w:multiLevelType w:val="multilevel"/>
    <w:tmpl w:val="B6BA96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A1251E"/>
    <w:multiLevelType w:val="multilevel"/>
    <w:tmpl w:val="30965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93183F"/>
    <w:multiLevelType w:val="multilevel"/>
    <w:tmpl w:val="AEACAD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996"/>
    <w:rsid w:val="00635149"/>
    <w:rsid w:val="00AC6996"/>
    <w:rsid w:val="00D51D8E"/>
    <w:rsid w:val="00F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B546"/>
  <w15:docId w15:val="{C5A2E03D-18C9-461E-89D6-36DF7485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69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69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5606</Words>
  <Characters>31955</Characters>
  <Application>Microsoft Office Word</Application>
  <DocSecurity>0</DocSecurity>
  <Lines>266</Lines>
  <Paragraphs>74</Paragraphs>
  <ScaleCrop>false</ScaleCrop>
  <Company/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Аганикян</cp:lastModifiedBy>
  <cp:revision>3</cp:revision>
  <dcterms:created xsi:type="dcterms:W3CDTF">2024-10-03T17:55:00Z</dcterms:created>
  <dcterms:modified xsi:type="dcterms:W3CDTF">2024-10-11T12:02:00Z</dcterms:modified>
</cp:coreProperties>
</file>